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727A" w:rsidRPr="0030727A" w:rsidRDefault="0030727A" w:rsidP="0030727A">
      <w:pPr>
        <w:spacing w:line="360" w:lineRule="auto"/>
        <w:jc w:val="center"/>
        <w:rPr>
          <w:rFonts w:hint="cs"/>
          <w:b/>
          <w:bCs/>
          <w:sz w:val="32"/>
          <w:szCs w:val="32"/>
          <w:u w:val="single"/>
        </w:rPr>
      </w:pPr>
      <w:r w:rsidRPr="0030727A">
        <w:rPr>
          <w:rFonts w:hint="cs"/>
          <w:b/>
          <w:bCs/>
          <w:sz w:val="32"/>
          <w:szCs w:val="32"/>
          <w:u w:val="single"/>
          <w:rtl/>
        </w:rPr>
        <w:t>מפרט רכש חומרים</w:t>
      </w:r>
    </w:p>
    <w:p w:rsidR="00941585" w:rsidRPr="006525A1" w:rsidRDefault="00B212B1" w:rsidP="00B212B1">
      <w:pPr>
        <w:numPr>
          <w:ilvl w:val="0"/>
          <w:numId w:val="1"/>
        </w:numPr>
        <w:spacing w:line="360" w:lineRule="auto"/>
        <w:rPr>
          <w:b/>
          <w:bCs/>
          <w:sz w:val="28"/>
          <w:szCs w:val="28"/>
          <w:u w:val="single"/>
        </w:rPr>
      </w:pPr>
      <w:r w:rsidRPr="006525A1">
        <w:rPr>
          <w:b/>
          <w:bCs/>
          <w:sz w:val="28"/>
          <w:szCs w:val="28"/>
          <w:u w:val="single"/>
          <w:rtl/>
        </w:rPr>
        <w:t>כללי</w:t>
      </w:r>
    </w:p>
    <w:p w:rsidR="00B212B1" w:rsidRDefault="00B212B1" w:rsidP="00B212B1">
      <w:pPr>
        <w:numPr>
          <w:ilvl w:val="1"/>
          <w:numId w:val="1"/>
        </w:numPr>
        <w:spacing w:line="360" w:lineRule="auto"/>
        <w:ind w:hanging="586"/>
        <w:rPr>
          <w:rFonts w:hint="cs"/>
        </w:rPr>
      </w:pPr>
      <w:r>
        <w:rPr>
          <w:rFonts w:hint="cs"/>
          <w:rtl/>
        </w:rPr>
        <w:t xml:space="preserve">משטרת ישראל </w:t>
      </w:r>
      <w:r w:rsidRPr="00B212B1">
        <w:rPr>
          <w:rtl/>
        </w:rPr>
        <w:t>מ</w:t>
      </w:r>
      <w:r w:rsidRPr="00B212B1">
        <w:rPr>
          <w:rFonts w:hint="cs"/>
          <w:rtl/>
        </w:rPr>
        <w:t xml:space="preserve">עוניינת ברכישת </w:t>
      </w:r>
      <w:r w:rsidRPr="00B212B1">
        <w:rPr>
          <w:rtl/>
        </w:rPr>
        <w:t>אספקה שוטפת של אחת או יותר מקבוצות הציוד והחומרים הבאים:  חומרי בנין</w:t>
      </w:r>
      <w:r w:rsidRPr="00B212B1">
        <w:rPr>
          <w:rFonts w:hint="cs"/>
          <w:rtl/>
        </w:rPr>
        <w:t xml:space="preserve"> ו</w:t>
      </w:r>
      <w:r w:rsidRPr="00B212B1">
        <w:rPr>
          <w:rtl/>
        </w:rPr>
        <w:t>אינסטלציה, חומרי חשמל</w:t>
      </w:r>
      <w:r w:rsidRPr="00B212B1">
        <w:rPr>
          <w:rFonts w:hint="cs"/>
          <w:rtl/>
        </w:rPr>
        <w:t xml:space="preserve"> </w:t>
      </w:r>
      <w:r w:rsidRPr="00B212B1">
        <w:rPr>
          <w:rtl/>
        </w:rPr>
        <w:t>וכלי עבודה</w:t>
      </w:r>
      <w:r w:rsidRPr="00B212B1">
        <w:rPr>
          <w:rFonts w:hint="cs"/>
          <w:rtl/>
        </w:rPr>
        <w:t xml:space="preserve"> ופרזול</w:t>
      </w:r>
      <w:r w:rsidRPr="00B212B1">
        <w:rPr>
          <w:rtl/>
        </w:rPr>
        <w:t>.</w:t>
      </w:r>
    </w:p>
    <w:p w:rsidR="00B212B1" w:rsidRDefault="00B212B1" w:rsidP="00B212B1">
      <w:pPr>
        <w:tabs>
          <w:tab w:val="num" w:pos="226"/>
        </w:tabs>
        <w:ind w:left="746"/>
        <w:rPr>
          <w:rFonts w:hint="cs"/>
          <w:rtl/>
        </w:rPr>
      </w:pPr>
    </w:p>
    <w:p w:rsidR="00B212B1" w:rsidRPr="006525A1" w:rsidRDefault="00B212B1" w:rsidP="00B212B1">
      <w:pPr>
        <w:numPr>
          <w:ilvl w:val="0"/>
          <w:numId w:val="1"/>
        </w:numPr>
        <w:spacing w:line="360" w:lineRule="auto"/>
        <w:rPr>
          <w:b/>
          <w:bCs/>
          <w:sz w:val="28"/>
          <w:szCs w:val="28"/>
          <w:u w:val="single"/>
        </w:rPr>
      </w:pPr>
      <w:r w:rsidRPr="006525A1">
        <w:rPr>
          <w:b/>
          <w:bCs/>
          <w:sz w:val="28"/>
          <w:szCs w:val="28"/>
          <w:u w:val="single"/>
          <w:rtl/>
        </w:rPr>
        <w:t>הגדרות</w:t>
      </w:r>
    </w:p>
    <w:p w:rsidR="00B212B1" w:rsidRPr="00B212B1" w:rsidRDefault="00B212B1" w:rsidP="00A875EB">
      <w:pPr>
        <w:numPr>
          <w:ilvl w:val="1"/>
          <w:numId w:val="1"/>
        </w:numPr>
        <w:spacing w:line="360" w:lineRule="auto"/>
        <w:ind w:hanging="586"/>
        <w:rPr>
          <w:rtl/>
        </w:rPr>
      </w:pPr>
      <w:r w:rsidRPr="001906B6">
        <w:rPr>
          <w:u w:val="single"/>
          <w:rtl/>
        </w:rPr>
        <w:t>המזמין</w:t>
      </w:r>
      <w:r w:rsidRPr="001906B6">
        <w:rPr>
          <w:rFonts w:hint="cs"/>
          <w:u w:val="single"/>
          <w:rtl/>
        </w:rPr>
        <w:t xml:space="preserve">/ </w:t>
      </w:r>
      <w:r w:rsidRPr="001906B6">
        <w:rPr>
          <w:u w:val="single"/>
          <w:rtl/>
        </w:rPr>
        <w:t>משטרת ישראל</w:t>
      </w:r>
      <w:r w:rsidRPr="001906B6">
        <w:rPr>
          <w:rFonts w:hint="cs"/>
          <w:u w:val="single"/>
          <w:rtl/>
        </w:rPr>
        <w:t xml:space="preserve">/ </w:t>
      </w:r>
      <w:r w:rsidR="001906B6" w:rsidRPr="001906B6">
        <w:rPr>
          <w:u w:val="single"/>
          <w:rtl/>
        </w:rPr>
        <w:t>המשטרה</w:t>
      </w:r>
      <w:r w:rsidR="001906B6" w:rsidRPr="001906B6">
        <w:rPr>
          <w:rFonts w:hint="cs"/>
          <w:u w:val="single"/>
          <w:rtl/>
        </w:rPr>
        <w:t>-</w:t>
      </w:r>
      <w:r w:rsidRPr="00B212B1">
        <w:rPr>
          <w:rtl/>
        </w:rPr>
        <w:t xml:space="preserve"> הגוף המזמין את אספקת הפריטים</w:t>
      </w:r>
      <w:r w:rsidRPr="00B212B1">
        <w:rPr>
          <w:rFonts w:hint="cs"/>
          <w:rtl/>
        </w:rPr>
        <w:t xml:space="preserve"> מ</w:t>
      </w:r>
      <w:r w:rsidRPr="00B212B1">
        <w:rPr>
          <w:rtl/>
        </w:rPr>
        <w:t>הזוכה, קצין בינוי מחוזי/קצין תחזוקה ו/או כל גורם שהוסמך לכך.</w:t>
      </w:r>
    </w:p>
    <w:p w:rsidR="00B212B1" w:rsidRDefault="00B212B1" w:rsidP="001906B6">
      <w:pPr>
        <w:numPr>
          <w:ilvl w:val="1"/>
          <w:numId w:val="1"/>
        </w:numPr>
        <w:spacing w:line="360" w:lineRule="auto"/>
        <w:ind w:hanging="586"/>
        <w:rPr>
          <w:rtl/>
        </w:rPr>
      </w:pPr>
      <w:r w:rsidRPr="001906B6">
        <w:rPr>
          <w:u w:val="single"/>
          <w:rtl/>
        </w:rPr>
        <w:t>הזמנה</w:t>
      </w:r>
      <w:r w:rsidRPr="001906B6">
        <w:rPr>
          <w:rFonts w:hint="cs"/>
          <w:u w:val="single"/>
          <w:rtl/>
        </w:rPr>
        <w:t xml:space="preserve">/ הסכם גג מתוקצב/ </w:t>
      </w:r>
      <w:r w:rsidRPr="001906B6">
        <w:rPr>
          <w:u w:val="single"/>
          <w:rtl/>
        </w:rPr>
        <w:t>הזמנה גלובלית</w:t>
      </w:r>
      <w:r w:rsidRPr="001906B6">
        <w:rPr>
          <w:rFonts w:hint="cs"/>
          <w:u w:val="single"/>
          <w:rtl/>
        </w:rPr>
        <w:t xml:space="preserve">/ </w:t>
      </w:r>
      <w:r w:rsidRPr="001906B6">
        <w:rPr>
          <w:u w:val="single"/>
          <w:rtl/>
        </w:rPr>
        <w:t>הזמנת רכש</w:t>
      </w:r>
      <w:r w:rsidRPr="001906B6">
        <w:rPr>
          <w:rFonts w:hint="cs"/>
          <w:u w:val="single"/>
          <w:rtl/>
        </w:rPr>
        <w:t xml:space="preserve"> (להלן: "הזמנת מסגרת")</w:t>
      </w:r>
      <w:r w:rsidR="001906B6">
        <w:rPr>
          <w:rFonts w:hint="cs"/>
          <w:u w:val="single"/>
          <w:rtl/>
        </w:rPr>
        <w:t>-</w:t>
      </w:r>
      <w:r w:rsidRPr="00B212B1">
        <w:rPr>
          <w:rFonts w:hint="cs"/>
          <w:rtl/>
        </w:rPr>
        <w:t xml:space="preserve">             </w:t>
      </w:r>
      <w:r w:rsidRPr="00B212B1">
        <w:rPr>
          <w:rtl/>
        </w:rPr>
        <w:t>הודעה</w:t>
      </w:r>
      <w:r w:rsidRPr="00B212B1">
        <w:rPr>
          <w:rFonts w:hint="cs"/>
          <w:rtl/>
        </w:rPr>
        <w:t xml:space="preserve"> </w:t>
      </w:r>
      <w:r w:rsidRPr="00B212B1">
        <w:rPr>
          <w:rtl/>
        </w:rPr>
        <w:t xml:space="preserve">מודפסת וממוספרת הכוללת אישור על גובה </w:t>
      </w:r>
      <w:r w:rsidR="001906B6">
        <w:rPr>
          <w:rFonts w:hint="cs"/>
          <w:rtl/>
        </w:rPr>
        <w:t>המסגרת</w:t>
      </w:r>
      <w:r w:rsidRPr="00B212B1">
        <w:rPr>
          <w:rtl/>
        </w:rPr>
        <w:t xml:space="preserve"> התקציבי</w:t>
      </w:r>
      <w:r w:rsidR="001906B6">
        <w:rPr>
          <w:rFonts w:hint="cs"/>
          <w:rtl/>
        </w:rPr>
        <w:t>ת</w:t>
      </w:r>
      <w:r w:rsidRPr="00B212B1">
        <w:rPr>
          <w:rtl/>
        </w:rPr>
        <w:t xml:space="preserve"> העומד</w:t>
      </w:r>
      <w:r w:rsidR="001906B6">
        <w:rPr>
          <w:rFonts w:hint="cs"/>
          <w:rtl/>
        </w:rPr>
        <w:t>ת</w:t>
      </w:r>
      <w:r w:rsidRPr="00B212B1">
        <w:rPr>
          <w:rtl/>
        </w:rPr>
        <w:t xml:space="preserve"> לרשות הגורמים המושכ</w:t>
      </w:r>
      <w:r w:rsidR="00A875EB">
        <w:rPr>
          <w:rtl/>
        </w:rPr>
        <w:t xml:space="preserve">ים המורשים במחוזות המשטרה, </w:t>
      </w:r>
      <w:r w:rsidR="00291A5D">
        <w:rPr>
          <w:rFonts w:hint="cs"/>
          <w:rtl/>
        </w:rPr>
        <w:t xml:space="preserve">אשר </w:t>
      </w:r>
      <w:r w:rsidRPr="00B212B1">
        <w:rPr>
          <w:rtl/>
        </w:rPr>
        <w:t>נועדה לרכישת פריטים.</w:t>
      </w:r>
      <w:r>
        <w:rPr>
          <w:rtl/>
        </w:rPr>
        <w:t xml:space="preserve"> </w:t>
      </w:r>
    </w:p>
    <w:p w:rsidR="00B212B1" w:rsidRPr="00B212B1" w:rsidRDefault="00B212B1" w:rsidP="00A875EB">
      <w:pPr>
        <w:numPr>
          <w:ilvl w:val="1"/>
          <w:numId w:val="1"/>
        </w:numPr>
        <w:spacing w:line="360" w:lineRule="auto"/>
        <w:ind w:hanging="586"/>
        <w:rPr>
          <w:rtl/>
        </w:rPr>
      </w:pPr>
      <w:r w:rsidRPr="001906B6">
        <w:rPr>
          <w:u w:val="single"/>
          <w:rtl/>
        </w:rPr>
        <w:t xml:space="preserve">"טופס </w:t>
      </w:r>
      <w:r w:rsidRPr="001906B6">
        <w:rPr>
          <w:rFonts w:hint="cs"/>
          <w:u w:val="single"/>
          <w:rtl/>
        </w:rPr>
        <w:t xml:space="preserve">הזמנת רכש מה- </w:t>
      </w:r>
      <w:r w:rsidRPr="001906B6">
        <w:rPr>
          <w:rFonts w:hint="cs"/>
          <w:u w:val="single"/>
        </w:rPr>
        <w:t>SRM</w:t>
      </w:r>
      <w:r w:rsidRPr="001906B6">
        <w:rPr>
          <w:rFonts w:hint="cs"/>
          <w:u w:val="single"/>
          <w:rtl/>
        </w:rPr>
        <w:t xml:space="preserve"> </w:t>
      </w:r>
      <w:r w:rsidRPr="001906B6">
        <w:rPr>
          <w:u w:val="single"/>
          <w:rtl/>
        </w:rPr>
        <w:t xml:space="preserve"> או "</w:t>
      </w:r>
      <w:r w:rsidRPr="001906B6">
        <w:rPr>
          <w:rFonts w:hint="cs"/>
          <w:u w:val="single"/>
          <w:rtl/>
        </w:rPr>
        <w:t>הוראת אספקה</w:t>
      </w:r>
      <w:r w:rsidRPr="001906B6">
        <w:rPr>
          <w:u w:val="single"/>
          <w:rtl/>
        </w:rPr>
        <w:t>"</w:t>
      </w:r>
      <w:r w:rsidRPr="001906B6">
        <w:rPr>
          <w:rFonts w:hint="cs"/>
          <w:u w:val="single"/>
          <w:rtl/>
        </w:rPr>
        <w:t>(להלן טופס "משיכה")</w:t>
      </w:r>
      <w:r w:rsidR="001906B6">
        <w:rPr>
          <w:rFonts w:hint="cs"/>
          <w:u w:val="single"/>
          <w:rtl/>
        </w:rPr>
        <w:t>-</w:t>
      </w:r>
      <w:r w:rsidR="00A875EB">
        <w:rPr>
          <w:rtl/>
        </w:rPr>
        <w:t xml:space="preserve"> בקשה </w:t>
      </w:r>
      <w:r w:rsidRPr="00B212B1">
        <w:rPr>
          <w:rtl/>
        </w:rPr>
        <w:t>לניפוק פריטים הכוללת את הנתונים</w:t>
      </w:r>
      <w:r w:rsidRPr="00B212B1">
        <w:rPr>
          <w:rFonts w:hint="cs"/>
          <w:rtl/>
        </w:rPr>
        <w:t>: מק"ט הפריט,</w:t>
      </w:r>
      <w:r w:rsidR="00A875EB">
        <w:rPr>
          <w:rFonts w:hint="cs"/>
          <w:rtl/>
        </w:rPr>
        <w:t xml:space="preserve"> </w:t>
      </w:r>
      <w:r w:rsidRPr="00B212B1">
        <w:rPr>
          <w:rFonts w:hint="cs"/>
          <w:rtl/>
        </w:rPr>
        <w:t>תאור הפריט,</w:t>
      </w:r>
      <w:r w:rsidR="00A875EB">
        <w:rPr>
          <w:rFonts w:hint="cs"/>
          <w:rtl/>
        </w:rPr>
        <w:t xml:space="preserve"> </w:t>
      </w:r>
      <w:r w:rsidRPr="00B212B1">
        <w:rPr>
          <w:rFonts w:hint="cs"/>
          <w:rtl/>
        </w:rPr>
        <w:t>כמות,</w:t>
      </w:r>
      <w:r w:rsidR="00A875EB">
        <w:rPr>
          <w:rFonts w:hint="cs"/>
          <w:rtl/>
        </w:rPr>
        <w:t xml:space="preserve"> </w:t>
      </w:r>
      <w:r w:rsidRPr="00B212B1">
        <w:rPr>
          <w:rFonts w:hint="cs"/>
          <w:rtl/>
        </w:rPr>
        <w:t>מחיר משטרה לאחר הנחה,</w:t>
      </w:r>
      <w:r w:rsidR="00A875EB">
        <w:rPr>
          <w:rFonts w:hint="cs"/>
          <w:rtl/>
        </w:rPr>
        <w:t xml:space="preserve"> </w:t>
      </w:r>
      <w:r w:rsidRPr="00B212B1">
        <w:rPr>
          <w:rFonts w:hint="cs"/>
          <w:rtl/>
        </w:rPr>
        <w:t>שם יצרן/יבואן,</w:t>
      </w:r>
      <w:r w:rsidR="00A875EB">
        <w:rPr>
          <w:rFonts w:hint="cs"/>
          <w:rtl/>
        </w:rPr>
        <w:t xml:space="preserve"> </w:t>
      </w:r>
      <w:r w:rsidRPr="00B212B1">
        <w:rPr>
          <w:rFonts w:hint="cs"/>
          <w:rtl/>
        </w:rPr>
        <w:t>סה"כ עלות כולל מע"מ.</w:t>
      </w:r>
      <w:r w:rsidRPr="00B212B1">
        <w:rPr>
          <w:rtl/>
        </w:rPr>
        <w:t xml:space="preserve"> </w:t>
      </w:r>
      <w:r w:rsidRPr="00B212B1">
        <w:rPr>
          <w:rFonts w:hint="cs"/>
          <w:rtl/>
        </w:rPr>
        <w:t xml:space="preserve">דוגמא לטופס משיכה באמצעות מערכת ה </w:t>
      </w:r>
      <w:r w:rsidRPr="00B212B1">
        <w:rPr>
          <w:rFonts w:hint="cs"/>
        </w:rPr>
        <w:t>SRM</w:t>
      </w:r>
      <w:r w:rsidRPr="00B212B1">
        <w:rPr>
          <w:rtl/>
        </w:rPr>
        <w:t xml:space="preserve"> </w:t>
      </w:r>
      <w:r w:rsidRPr="00B212B1">
        <w:rPr>
          <w:rFonts w:hint="cs"/>
          <w:rtl/>
        </w:rPr>
        <w:t>-</w:t>
      </w:r>
      <w:r w:rsidRPr="00B212B1">
        <w:rPr>
          <w:rtl/>
        </w:rPr>
        <w:t xml:space="preserve">בנספח </w:t>
      </w:r>
      <w:r w:rsidRPr="00B212B1">
        <w:rPr>
          <w:rFonts w:hint="cs"/>
          <w:rtl/>
        </w:rPr>
        <w:t>5</w:t>
      </w:r>
      <w:r w:rsidRPr="00B212B1">
        <w:rPr>
          <w:rtl/>
        </w:rPr>
        <w:t xml:space="preserve">. משיכה </w:t>
      </w:r>
      <w:r w:rsidRPr="00B212B1">
        <w:rPr>
          <w:rFonts w:hint="cs"/>
          <w:rtl/>
        </w:rPr>
        <w:t xml:space="preserve">לפי צורך </w:t>
      </w:r>
      <w:r w:rsidRPr="00B212B1">
        <w:rPr>
          <w:rtl/>
        </w:rPr>
        <w:t>תתבצע מתוך הזמנ</w:t>
      </w:r>
      <w:r w:rsidR="00A875EB">
        <w:rPr>
          <w:rFonts w:hint="cs"/>
          <w:rtl/>
        </w:rPr>
        <w:t>ת מסגרת</w:t>
      </w:r>
      <w:r w:rsidRPr="00B212B1">
        <w:rPr>
          <w:rtl/>
        </w:rPr>
        <w:t xml:space="preserve"> מסוימת.</w:t>
      </w:r>
    </w:p>
    <w:p w:rsidR="00B212B1" w:rsidRPr="00B212B1" w:rsidRDefault="00B212B1" w:rsidP="00A875EB">
      <w:pPr>
        <w:numPr>
          <w:ilvl w:val="1"/>
          <w:numId w:val="1"/>
        </w:numPr>
        <w:spacing w:line="360" w:lineRule="auto"/>
        <w:ind w:hanging="586"/>
        <w:rPr>
          <w:rtl/>
        </w:rPr>
      </w:pPr>
      <w:r w:rsidRPr="001906B6">
        <w:rPr>
          <w:u w:val="single"/>
          <w:rtl/>
        </w:rPr>
        <w:t>מציע</w:t>
      </w:r>
      <w:r w:rsidR="001906B6">
        <w:rPr>
          <w:rFonts w:hint="cs"/>
          <w:u w:val="single"/>
          <w:rtl/>
        </w:rPr>
        <w:t>-</w:t>
      </w:r>
      <w:r w:rsidRPr="00B212B1">
        <w:rPr>
          <w:rtl/>
        </w:rPr>
        <w:t xml:space="preserve"> </w:t>
      </w:r>
      <w:r w:rsidR="00A875EB">
        <w:rPr>
          <w:rFonts w:hint="cs"/>
          <w:rtl/>
        </w:rPr>
        <w:t>ספק</w:t>
      </w:r>
      <w:r w:rsidRPr="00B212B1">
        <w:rPr>
          <w:rtl/>
        </w:rPr>
        <w:t xml:space="preserve"> שהגיש הצעה למכרז זה.</w:t>
      </w:r>
    </w:p>
    <w:p w:rsidR="00B212B1" w:rsidRPr="00B212B1" w:rsidRDefault="00B212B1" w:rsidP="00A875EB">
      <w:pPr>
        <w:numPr>
          <w:ilvl w:val="1"/>
          <w:numId w:val="1"/>
        </w:numPr>
        <w:spacing w:line="360" w:lineRule="auto"/>
        <w:ind w:hanging="586"/>
        <w:rPr>
          <w:rtl/>
        </w:rPr>
      </w:pPr>
      <w:r w:rsidRPr="001906B6">
        <w:rPr>
          <w:rFonts w:hint="cs"/>
          <w:u w:val="single"/>
          <w:rtl/>
        </w:rPr>
        <w:t>ז</w:t>
      </w:r>
      <w:r w:rsidRPr="001906B6">
        <w:rPr>
          <w:u w:val="single"/>
          <w:rtl/>
        </w:rPr>
        <w:t>וכה</w:t>
      </w:r>
      <w:r w:rsidR="001906B6">
        <w:rPr>
          <w:rFonts w:hint="cs"/>
          <w:u w:val="single"/>
          <w:rtl/>
        </w:rPr>
        <w:t>-</w:t>
      </w:r>
      <w:r w:rsidRPr="00B212B1">
        <w:rPr>
          <w:rtl/>
        </w:rPr>
        <w:t xml:space="preserve"> </w:t>
      </w:r>
      <w:r w:rsidR="00A875EB">
        <w:rPr>
          <w:rFonts w:hint="cs"/>
          <w:rtl/>
        </w:rPr>
        <w:t>ספק</w:t>
      </w:r>
      <w:r w:rsidRPr="00B212B1">
        <w:rPr>
          <w:rtl/>
        </w:rPr>
        <w:t xml:space="preserve"> שזכה במכרז ומספק </w:t>
      </w:r>
      <w:r w:rsidR="00A875EB">
        <w:rPr>
          <w:rtl/>
        </w:rPr>
        <w:t xml:space="preserve">את הפריטים הנדרשים בקבוצת ציוד </w:t>
      </w:r>
      <w:r w:rsidRPr="00B212B1">
        <w:rPr>
          <w:rtl/>
        </w:rPr>
        <w:t>אחת או יותר.</w:t>
      </w:r>
    </w:p>
    <w:p w:rsidR="00B212B1" w:rsidRPr="00B212B1" w:rsidRDefault="00B212B1" w:rsidP="00A875EB">
      <w:pPr>
        <w:numPr>
          <w:ilvl w:val="1"/>
          <w:numId w:val="1"/>
        </w:numPr>
        <w:spacing w:line="360" w:lineRule="auto"/>
        <w:ind w:hanging="586"/>
        <w:rPr>
          <w:rFonts w:hint="cs"/>
          <w:rtl/>
        </w:rPr>
      </w:pPr>
      <w:r w:rsidRPr="001906B6">
        <w:rPr>
          <w:u w:val="single"/>
          <w:rtl/>
        </w:rPr>
        <w:t>יצרן</w:t>
      </w:r>
      <w:r w:rsidRPr="001906B6">
        <w:rPr>
          <w:rFonts w:hint="cs"/>
          <w:u w:val="single"/>
          <w:rtl/>
        </w:rPr>
        <w:t xml:space="preserve">/ </w:t>
      </w:r>
      <w:r w:rsidRPr="001906B6">
        <w:rPr>
          <w:u w:val="single"/>
          <w:rtl/>
        </w:rPr>
        <w:t>יבואן</w:t>
      </w:r>
      <w:r w:rsidR="001906B6">
        <w:rPr>
          <w:rFonts w:hint="cs"/>
          <w:u w:val="single"/>
          <w:rtl/>
        </w:rPr>
        <w:t>-</w:t>
      </w:r>
      <w:r w:rsidRPr="00B212B1">
        <w:rPr>
          <w:rtl/>
        </w:rPr>
        <w:t xml:space="preserve"> מי </w:t>
      </w:r>
      <w:r w:rsidR="00A875EB">
        <w:rPr>
          <w:rFonts w:hint="cs"/>
          <w:rtl/>
        </w:rPr>
        <w:t>שהספק</w:t>
      </w:r>
      <w:r w:rsidRPr="00B212B1">
        <w:rPr>
          <w:rtl/>
        </w:rPr>
        <w:t>/הזוכה רוכש ממנו את הפריטים.</w:t>
      </w:r>
    </w:p>
    <w:p w:rsidR="00B212B1" w:rsidRPr="001A6604" w:rsidRDefault="00B212B1" w:rsidP="0019661B">
      <w:pPr>
        <w:numPr>
          <w:ilvl w:val="1"/>
          <w:numId w:val="1"/>
        </w:numPr>
        <w:spacing w:line="360" w:lineRule="auto"/>
        <w:ind w:hanging="586"/>
        <w:rPr>
          <w:rtl/>
        </w:rPr>
      </w:pPr>
      <w:r w:rsidRPr="001906B6">
        <w:rPr>
          <w:rFonts w:hint="cs"/>
          <w:u w:val="single"/>
          <w:rtl/>
        </w:rPr>
        <w:t>הצעה-</w:t>
      </w:r>
      <w:r w:rsidRPr="00B212B1">
        <w:rPr>
          <w:rFonts w:hint="cs"/>
          <w:rtl/>
        </w:rPr>
        <w:t>רשימת מחירונים ורשימת הפריטים שהוגשה ע"י</w:t>
      </w:r>
      <w:r w:rsidR="0019661B">
        <w:rPr>
          <w:rFonts w:hint="cs"/>
          <w:rtl/>
        </w:rPr>
        <w:t xml:space="preserve"> המציע למכרז זה בציון אחוז הנחה.</w:t>
      </w:r>
    </w:p>
    <w:p w:rsidR="00B212B1" w:rsidRPr="00B212B1" w:rsidRDefault="00B212B1" w:rsidP="00B212B1">
      <w:pPr>
        <w:numPr>
          <w:ilvl w:val="1"/>
          <w:numId w:val="1"/>
        </w:numPr>
        <w:spacing w:line="360" w:lineRule="auto"/>
        <w:ind w:hanging="586"/>
        <w:rPr>
          <w:rFonts w:hint="cs"/>
          <w:rtl/>
        </w:rPr>
      </w:pPr>
      <w:r w:rsidRPr="001906B6">
        <w:rPr>
          <w:u w:val="single"/>
          <w:rtl/>
        </w:rPr>
        <w:t>מחי</w:t>
      </w:r>
      <w:r w:rsidR="001906B6" w:rsidRPr="001906B6">
        <w:rPr>
          <w:u w:val="single"/>
          <w:rtl/>
        </w:rPr>
        <w:t>רון סיטונאי</w:t>
      </w:r>
      <w:r w:rsidR="001906B6" w:rsidRPr="001906B6">
        <w:rPr>
          <w:rFonts w:hint="cs"/>
          <w:u w:val="single"/>
          <w:rtl/>
        </w:rPr>
        <w:t>-</w:t>
      </w:r>
      <w:r w:rsidRPr="00B212B1">
        <w:rPr>
          <w:rtl/>
        </w:rPr>
        <w:t xml:space="preserve"> המחירון  הסיטונאי הרשמי של יצרן/יבואן </w:t>
      </w:r>
      <w:r w:rsidRPr="00B212B1">
        <w:rPr>
          <w:rFonts w:hint="cs"/>
          <w:rtl/>
        </w:rPr>
        <w:t>,הנמוך בשוק,</w:t>
      </w:r>
      <w:r w:rsidRPr="00B212B1">
        <w:rPr>
          <w:rtl/>
        </w:rPr>
        <w:t xml:space="preserve">המתפרסם מעת לעת </w:t>
      </w:r>
      <w:r w:rsidRPr="007C0F55">
        <w:rPr>
          <w:rtl/>
        </w:rPr>
        <w:t>ע"י אותו יצרן/יבואן</w:t>
      </w:r>
      <w:r w:rsidRPr="007C0F55">
        <w:rPr>
          <w:rFonts w:hint="cs"/>
          <w:rtl/>
        </w:rPr>
        <w:t xml:space="preserve"> </w:t>
      </w:r>
      <w:r w:rsidRPr="007C0F55">
        <w:rPr>
          <w:rtl/>
        </w:rPr>
        <w:t>כשהוא חתום ע"י רואה חשבון של היצרן/היבואן. (כל מציע יצרף להצעת</w:t>
      </w:r>
      <w:r w:rsidR="00A875EB" w:rsidRPr="007C0F55">
        <w:rPr>
          <w:rtl/>
        </w:rPr>
        <w:t>ו</w:t>
      </w:r>
      <w:r w:rsidR="00A875EB">
        <w:rPr>
          <w:rtl/>
        </w:rPr>
        <w:t xml:space="preserve"> מחירוני יצרנים/יבואנים כמפורט</w:t>
      </w:r>
      <w:r w:rsidRPr="00B212B1">
        <w:rPr>
          <w:rFonts w:hint="cs"/>
          <w:rtl/>
        </w:rPr>
        <w:t xml:space="preserve"> בנספח 3 ועפ"י סעיף 6.1</w:t>
      </w:r>
      <w:r w:rsidRPr="00B212B1">
        <w:rPr>
          <w:rtl/>
        </w:rPr>
        <w:t xml:space="preserve"> למפרט).</w:t>
      </w:r>
    </w:p>
    <w:p w:rsidR="00B212B1" w:rsidRPr="00B212B1" w:rsidRDefault="00B212B1" w:rsidP="00B212B1">
      <w:pPr>
        <w:numPr>
          <w:ilvl w:val="1"/>
          <w:numId w:val="1"/>
        </w:numPr>
        <w:spacing w:line="360" w:lineRule="auto"/>
        <w:ind w:hanging="586"/>
        <w:rPr>
          <w:rFonts w:hint="cs"/>
          <w:rtl/>
        </w:rPr>
      </w:pPr>
      <w:r w:rsidRPr="001906B6">
        <w:rPr>
          <w:rFonts w:hint="cs"/>
          <w:u w:val="single"/>
        </w:rPr>
        <w:t>ERP</w:t>
      </w:r>
      <w:r w:rsidRPr="001906B6">
        <w:rPr>
          <w:u w:val="single"/>
        </w:rPr>
        <w:t>/SAP</w:t>
      </w:r>
      <w:r w:rsidRPr="001906B6">
        <w:rPr>
          <w:rFonts w:hint="cs"/>
          <w:u w:val="single"/>
          <w:rtl/>
        </w:rPr>
        <w:t xml:space="preserve">- </w:t>
      </w:r>
      <w:smartTag w:uri="urn:schemas-microsoft-com:office:smarttags" w:element="place">
        <w:smartTag w:uri="urn:schemas-microsoft-com:office:smarttags" w:element="City">
          <w:r w:rsidRPr="001906B6">
            <w:rPr>
              <w:rFonts w:hint="cs"/>
              <w:u w:val="single"/>
            </w:rPr>
            <w:t>ENTERPRISE</w:t>
          </w:r>
        </w:smartTag>
      </w:smartTag>
      <w:r w:rsidRPr="001906B6">
        <w:rPr>
          <w:rFonts w:hint="cs"/>
          <w:u w:val="single"/>
        </w:rPr>
        <w:t xml:space="preserve"> RESOURCES PLANNING</w:t>
      </w:r>
      <w:proofErr w:type="gramStart"/>
      <w:r w:rsidR="001906B6" w:rsidRPr="001906B6">
        <w:rPr>
          <w:rFonts w:hint="cs"/>
          <w:u w:val="single"/>
          <w:rtl/>
        </w:rPr>
        <w:t xml:space="preserve">- </w:t>
      </w:r>
      <w:r w:rsidR="001906B6">
        <w:rPr>
          <w:rFonts w:hint="cs"/>
          <w:rtl/>
        </w:rPr>
        <w:t xml:space="preserve"> </w:t>
      </w:r>
      <w:r w:rsidRPr="00B212B1">
        <w:rPr>
          <w:rFonts w:hint="cs"/>
          <w:rtl/>
        </w:rPr>
        <w:t>מערכת</w:t>
      </w:r>
      <w:proofErr w:type="gramEnd"/>
      <w:r w:rsidRPr="00B212B1">
        <w:rPr>
          <w:rFonts w:hint="cs"/>
          <w:rtl/>
        </w:rPr>
        <w:t xml:space="preserve"> רוחבית,</w:t>
      </w:r>
      <w:r w:rsidR="00A875EB">
        <w:rPr>
          <w:rFonts w:hint="cs"/>
          <w:rtl/>
        </w:rPr>
        <w:t xml:space="preserve"> </w:t>
      </w:r>
      <w:r w:rsidRPr="00B212B1">
        <w:rPr>
          <w:rFonts w:hint="cs"/>
          <w:rtl/>
        </w:rPr>
        <w:t>אינטגרטיבי</w:t>
      </w:r>
      <w:r w:rsidR="00A9561C">
        <w:rPr>
          <w:rFonts w:hint="cs"/>
          <w:rtl/>
        </w:rPr>
        <w:t>ת כוללת לתכנון וניהול כולל של מ</w:t>
      </w:r>
      <w:r w:rsidRPr="00B212B1">
        <w:rPr>
          <w:rFonts w:hint="cs"/>
          <w:rtl/>
        </w:rPr>
        <w:t>ש</w:t>
      </w:r>
      <w:r w:rsidR="00A9561C">
        <w:rPr>
          <w:rFonts w:hint="cs"/>
          <w:rtl/>
        </w:rPr>
        <w:t>א</w:t>
      </w:r>
      <w:r w:rsidRPr="00B212B1">
        <w:rPr>
          <w:rFonts w:hint="cs"/>
          <w:rtl/>
        </w:rPr>
        <w:t>בי הארגון.</w:t>
      </w:r>
    </w:p>
    <w:p w:rsidR="00B212B1" w:rsidRPr="00B212B1" w:rsidRDefault="008B0605" w:rsidP="00B212B1">
      <w:pPr>
        <w:numPr>
          <w:ilvl w:val="1"/>
          <w:numId w:val="1"/>
        </w:numPr>
        <w:spacing w:line="360" w:lineRule="auto"/>
        <w:ind w:hanging="586"/>
        <w:rPr>
          <w:rtl/>
        </w:rPr>
      </w:pPr>
      <w:r>
        <w:rPr>
          <w:rFonts w:hint="cs"/>
          <w:u w:val="single"/>
          <w:rtl/>
        </w:rPr>
        <w:t>בקשה ל</w:t>
      </w:r>
      <w:r w:rsidR="00B212B1" w:rsidRPr="001906B6">
        <w:rPr>
          <w:u w:val="single"/>
          <w:rtl/>
        </w:rPr>
        <w:t>הצעת מחיר</w:t>
      </w:r>
      <w:r w:rsidR="001906B6" w:rsidRPr="001906B6">
        <w:rPr>
          <w:rFonts w:hint="cs"/>
          <w:u w:val="single"/>
          <w:rtl/>
        </w:rPr>
        <w:t>-</w:t>
      </w:r>
      <w:r w:rsidR="00B212B1" w:rsidRPr="00B212B1">
        <w:rPr>
          <w:rtl/>
        </w:rPr>
        <w:t xml:space="preserve"> דרישה לקבלת הצעות מחיר לרכישה שוטפת של פריטים מהקטלוג או חדשים בטרם מועבר טופס "משיכה" לבצוע אספקת הפריטים ולצורכי בירור בלבד (לא הצעה כדי לזכות במכרז)</w:t>
      </w:r>
      <w:r w:rsidR="00B212B1">
        <w:rPr>
          <w:rFonts w:hint="cs"/>
          <w:rtl/>
        </w:rPr>
        <w:t xml:space="preserve"> </w:t>
      </w:r>
      <w:r w:rsidR="00B212B1" w:rsidRPr="00B212B1">
        <w:rPr>
          <w:rFonts w:hint="cs"/>
          <w:rtl/>
        </w:rPr>
        <w:t>במקרה של טובין אשר ניתן לרכישה ממספר מחירוני יצרן/יבואן על הזוכה לציין בהצעתו כל החלופות לרבות הזול ביותר</w:t>
      </w:r>
      <w:r w:rsidR="00B212B1" w:rsidRPr="00B212B1">
        <w:rPr>
          <w:rtl/>
        </w:rPr>
        <w:t>.</w:t>
      </w:r>
    </w:p>
    <w:p w:rsidR="00B212B1" w:rsidRPr="00B212B1" w:rsidRDefault="00B212B1" w:rsidP="00B212B1">
      <w:pPr>
        <w:numPr>
          <w:ilvl w:val="1"/>
          <w:numId w:val="1"/>
        </w:numPr>
        <w:spacing w:line="360" w:lineRule="auto"/>
        <w:ind w:hanging="586"/>
        <w:rPr>
          <w:rFonts w:hint="cs"/>
          <w:rtl/>
        </w:rPr>
      </w:pPr>
      <w:r w:rsidRPr="001906B6">
        <w:rPr>
          <w:u w:val="single"/>
          <w:rtl/>
        </w:rPr>
        <w:t>תעודת משלוח</w:t>
      </w:r>
      <w:r w:rsidR="001906B6" w:rsidRPr="001906B6">
        <w:rPr>
          <w:rFonts w:hint="cs"/>
          <w:u w:val="single"/>
          <w:rtl/>
        </w:rPr>
        <w:t>-</w:t>
      </w:r>
      <w:r w:rsidRPr="00B212B1">
        <w:rPr>
          <w:rtl/>
        </w:rPr>
        <w:t xml:space="preserve"> תעודה של הזוכה בו מצוינים כל הפרטים שבטופס המשיכה והמעידה על קבלת הפריטים כשהיא חתומה ע"י המזמין או מי שהמזמין הסמיכו לאשר קבלה באתר.</w:t>
      </w:r>
    </w:p>
    <w:p w:rsidR="009A7D0D" w:rsidRDefault="009A7D0D" w:rsidP="00B212B1">
      <w:pPr>
        <w:spacing w:line="360" w:lineRule="auto"/>
        <w:rPr>
          <w:rFonts w:cs="David" w:hint="cs"/>
          <w:b/>
          <w:bCs/>
          <w:sz w:val="28"/>
          <w:szCs w:val="28"/>
          <w:rtl/>
        </w:rPr>
      </w:pPr>
    </w:p>
    <w:p w:rsidR="0019661B" w:rsidRDefault="0019661B" w:rsidP="00B212B1">
      <w:pPr>
        <w:spacing w:line="360" w:lineRule="auto"/>
        <w:rPr>
          <w:rFonts w:cs="David" w:hint="cs"/>
          <w:b/>
          <w:bCs/>
          <w:sz w:val="28"/>
          <w:szCs w:val="28"/>
          <w:rtl/>
        </w:rPr>
      </w:pPr>
    </w:p>
    <w:p w:rsidR="0019661B" w:rsidRDefault="0019661B" w:rsidP="00B212B1">
      <w:pPr>
        <w:spacing w:line="360" w:lineRule="auto"/>
        <w:rPr>
          <w:rFonts w:cs="David" w:hint="cs"/>
          <w:b/>
          <w:bCs/>
          <w:sz w:val="28"/>
          <w:szCs w:val="28"/>
          <w:rtl/>
        </w:rPr>
      </w:pPr>
    </w:p>
    <w:p w:rsidR="00DC6C34" w:rsidRPr="00AD4382" w:rsidRDefault="001906B6" w:rsidP="00AD4382">
      <w:pPr>
        <w:numPr>
          <w:ilvl w:val="0"/>
          <w:numId w:val="1"/>
        </w:numPr>
        <w:spacing w:line="360" w:lineRule="auto"/>
        <w:rPr>
          <w:rFonts w:hint="cs"/>
          <w:u w:val="single"/>
        </w:rPr>
      </w:pPr>
      <w:r>
        <w:rPr>
          <w:rFonts w:hint="cs"/>
          <w:b/>
          <w:bCs/>
          <w:sz w:val="28"/>
          <w:szCs w:val="28"/>
          <w:u w:val="single"/>
          <w:rtl/>
        </w:rPr>
        <w:lastRenderedPageBreak/>
        <w:t>מסמכים יישימים</w:t>
      </w:r>
    </w:p>
    <w:p w:rsidR="001906B6" w:rsidRPr="001906B6" w:rsidRDefault="001906B6" w:rsidP="001906B6">
      <w:pPr>
        <w:numPr>
          <w:ilvl w:val="1"/>
          <w:numId w:val="1"/>
        </w:numPr>
        <w:spacing w:line="360" w:lineRule="auto"/>
        <w:ind w:hanging="586"/>
        <w:rPr>
          <w:rFonts w:hint="cs"/>
        </w:rPr>
      </w:pPr>
      <w:r w:rsidRPr="001906B6">
        <w:rPr>
          <w:rFonts w:hint="cs"/>
          <w:rtl/>
        </w:rPr>
        <w:t xml:space="preserve">תקן ישראלי לפריטים, </w:t>
      </w:r>
    </w:p>
    <w:p w:rsidR="001906B6" w:rsidRDefault="001906B6" w:rsidP="001906B6">
      <w:pPr>
        <w:numPr>
          <w:ilvl w:val="1"/>
          <w:numId w:val="1"/>
        </w:numPr>
        <w:spacing w:line="360" w:lineRule="auto"/>
        <w:ind w:hanging="586"/>
        <w:rPr>
          <w:rFonts w:hint="cs"/>
        </w:rPr>
      </w:pPr>
      <w:r>
        <w:rPr>
          <w:rtl/>
        </w:rPr>
        <w:t xml:space="preserve">תקנים </w:t>
      </w:r>
      <w:r w:rsidR="00863CED">
        <w:rPr>
          <w:rFonts w:hint="cs"/>
          <w:rtl/>
        </w:rPr>
        <w:t xml:space="preserve">מתאימים לפריטים </w:t>
      </w:r>
      <w:r>
        <w:rPr>
          <w:rFonts w:hint="cs"/>
          <w:rtl/>
        </w:rPr>
        <w:t>ב</w:t>
      </w:r>
      <w:r>
        <w:rPr>
          <w:rtl/>
        </w:rPr>
        <w:t>ארצות בה</w:t>
      </w:r>
      <w:r>
        <w:rPr>
          <w:rFonts w:hint="cs"/>
          <w:rtl/>
        </w:rPr>
        <w:t>ם</w:t>
      </w:r>
      <w:r>
        <w:rPr>
          <w:rtl/>
        </w:rPr>
        <w:t xml:space="preserve"> יוצרו</w:t>
      </w:r>
      <w:r w:rsidRPr="001906B6">
        <w:rPr>
          <w:rFonts w:hint="cs"/>
          <w:rtl/>
        </w:rPr>
        <w:t xml:space="preserve"> הפריטים.</w:t>
      </w:r>
    </w:p>
    <w:p w:rsidR="001906B6" w:rsidRDefault="001906B6" w:rsidP="001906B6">
      <w:pPr>
        <w:spacing w:line="360" w:lineRule="auto"/>
        <w:ind w:left="206"/>
        <w:rPr>
          <w:rFonts w:hint="cs"/>
        </w:rPr>
      </w:pPr>
    </w:p>
    <w:p w:rsidR="001906B6" w:rsidRPr="001906B6" w:rsidRDefault="001906B6" w:rsidP="001906B6">
      <w:pPr>
        <w:numPr>
          <w:ilvl w:val="0"/>
          <w:numId w:val="1"/>
        </w:numPr>
        <w:spacing w:line="360" w:lineRule="auto"/>
        <w:rPr>
          <w:rFonts w:hint="cs"/>
          <w:b/>
          <w:bCs/>
          <w:sz w:val="28"/>
          <w:szCs w:val="28"/>
          <w:u w:val="single"/>
        </w:rPr>
      </w:pPr>
      <w:r w:rsidRPr="001906B6">
        <w:rPr>
          <w:rFonts w:hint="cs"/>
          <w:b/>
          <w:bCs/>
          <w:sz w:val="28"/>
          <w:szCs w:val="28"/>
          <w:u w:val="single"/>
          <w:rtl/>
        </w:rPr>
        <w:t>תפעול</w:t>
      </w:r>
    </w:p>
    <w:p w:rsidR="001906B6" w:rsidRPr="001906B6" w:rsidRDefault="001906B6" w:rsidP="001906B6">
      <w:pPr>
        <w:numPr>
          <w:ilvl w:val="1"/>
          <w:numId w:val="1"/>
        </w:numPr>
        <w:spacing w:line="360" w:lineRule="auto"/>
        <w:ind w:hanging="586"/>
        <w:rPr>
          <w:rFonts w:hint="cs"/>
          <w:u w:val="single"/>
        </w:rPr>
      </w:pPr>
      <w:r w:rsidRPr="001906B6">
        <w:rPr>
          <w:rFonts w:hint="cs"/>
          <w:u w:val="single"/>
          <w:rtl/>
        </w:rPr>
        <w:t>פריטים לאספקה</w:t>
      </w:r>
    </w:p>
    <w:p w:rsidR="001906B6" w:rsidRDefault="001906B6" w:rsidP="001906B6">
      <w:pPr>
        <w:numPr>
          <w:ilvl w:val="2"/>
          <w:numId w:val="1"/>
        </w:numPr>
        <w:spacing w:line="360" w:lineRule="auto"/>
        <w:ind w:hanging="838"/>
        <w:rPr>
          <w:rFonts w:hint="cs"/>
        </w:rPr>
      </w:pPr>
      <w:r>
        <w:rPr>
          <w:rFonts w:hint="cs"/>
          <w:rtl/>
        </w:rPr>
        <w:t>הספק יספק את ה</w:t>
      </w:r>
      <w:r>
        <w:rPr>
          <w:rtl/>
        </w:rPr>
        <w:t>פריטים על פי מספריהם הקטלוגיים, באחת או יותר מהקבוצות הראשיות בהן יזכה</w:t>
      </w:r>
      <w:r>
        <w:rPr>
          <w:rFonts w:hint="cs"/>
          <w:rtl/>
        </w:rPr>
        <w:t>:</w:t>
      </w:r>
      <w:r>
        <w:rPr>
          <w:rtl/>
        </w:rPr>
        <w:t xml:space="preserve"> חומרי בנין</w:t>
      </w:r>
      <w:r>
        <w:rPr>
          <w:rFonts w:hint="cs"/>
          <w:rtl/>
        </w:rPr>
        <w:t xml:space="preserve"> ו</w:t>
      </w:r>
      <w:r>
        <w:rPr>
          <w:rtl/>
        </w:rPr>
        <w:t>אינסטלציה, חומרי חשמל</w:t>
      </w:r>
      <w:r>
        <w:rPr>
          <w:rFonts w:hint="cs"/>
          <w:rtl/>
        </w:rPr>
        <w:t xml:space="preserve"> </w:t>
      </w:r>
      <w:r>
        <w:rPr>
          <w:rtl/>
        </w:rPr>
        <w:t>וכלי עבודה</w:t>
      </w:r>
      <w:r>
        <w:rPr>
          <w:rFonts w:hint="cs"/>
          <w:rtl/>
        </w:rPr>
        <w:t xml:space="preserve"> ופרזול.</w:t>
      </w:r>
    </w:p>
    <w:p w:rsidR="001906B6" w:rsidRDefault="001906B6" w:rsidP="001906B6">
      <w:pPr>
        <w:numPr>
          <w:ilvl w:val="2"/>
          <w:numId w:val="1"/>
        </w:numPr>
        <w:spacing w:line="360" w:lineRule="auto"/>
        <w:ind w:hanging="838"/>
        <w:rPr>
          <w:rFonts w:hint="cs"/>
          <w:u w:val="single"/>
        </w:rPr>
      </w:pPr>
      <w:r>
        <w:rPr>
          <w:rtl/>
        </w:rPr>
        <w:t xml:space="preserve">אספקת הפריטים למשטרה תהיה עפ"י המחירונים הרשמיים של היצרנים/היבואנים  המיוצגים ע"י המציע, בהם מצוינים המחירים הנמוכים ביותר המוצעים באותה עת לסיטונאים, </w:t>
      </w:r>
      <w:r w:rsidRPr="00B4532F">
        <w:rPr>
          <w:rtl/>
        </w:rPr>
        <w:t>ובהנחה</w:t>
      </w:r>
      <w:r>
        <w:rPr>
          <w:rtl/>
        </w:rPr>
        <w:t xml:space="preserve"> קבועה עליה התחייב המציע בהצעתו לכל מחירון של יצרן/יבואן.</w:t>
      </w:r>
    </w:p>
    <w:p w:rsidR="009A4F6A" w:rsidRDefault="009A4F6A" w:rsidP="009A4F6A">
      <w:pPr>
        <w:numPr>
          <w:ilvl w:val="2"/>
          <w:numId w:val="1"/>
        </w:numPr>
        <w:spacing w:line="360" w:lineRule="auto"/>
        <w:ind w:hanging="838"/>
        <w:rPr>
          <w:rFonts w:hint="cs"/>
        </w:rPr>
      </w:pPr>
      <w:r>
        <w:rPr>
          <w:rtl/>
        </w:rPr>
        <w:t>המציע מתחייב שלא לספק פריטים שאינם תקינים, שפג תקפם</w:t>
      </w:r>
      <w:r>
        <w:rPr>
          <w:rFonts w:hint="cs"/>
          <w:rtl/>
        </w:rPr>
        <w:t xml:space="preserve"> ו/או פריטים עם תאריך תפוגה של שלושה חודשים ומטה מיום האספקה</w:t>
      </w:r>
      <w:r>
        <w:rPr>
          <w:rtl/>
        </w:rPr>
        <w:t>, שאיכותם נפגעה, פריטים מדגמים מיושנים או פריטים מיושנים פיזית.</w:t>
      </w:r>
    </w:p>
    <w:p w:rsidR="009A4F6A" w:rsidRDefault="009A4F6A" w:rsidP="009A4F6A">
      <w:pPr>
        <w:spacing w:line="360" w:lineRule="auto"/>
        <w:ind w:left="386"/>
        <w:rPr>
          <w:rFonts w:hint="cs"/>
        </w:rPr>
      </w:pPr>
    </w:p>
    <w:p w:rsidR="009A4F6A" w:rsidRDefault="009A4F6A" w:rsidP="009A4F6A">
      <w:pPr>
        <w:numPr>
          <w:ilvl w:val="1"/>
          <w:numId w:val="1"/>
        </w:numPr>
        <w:spacing w:line="360" w:lineRule="auto"/>
        <w:ind w:hanging="586"/>
        <w:rPr>
          <w:rFonts w:hint="cs"/>
          <w:u w:val="single"/>
        </w:rPr>
      </w:pPr>
      <w:r>
        <w:rPr>
          <w:rFonts w:hint="cs"/>
          <w:u w:val="single"/>
          <w:rtl/>
        </w:rPr>
        <w:t>הזמנת חומרים ואספקתם</w:t>
      </w:r>
    </w:p>
    <w:p w:rsidR="009A4F6A" w:rsidRDefault="009A4F6A" w:rsidP="00863CED">
      <w:pPr>
        <w:numPr>
          <w:ilvl w:val="2"/>
          <w:numId w:val="1"/>
        </w:numPr>
        <w:spacing w:line="360" w:lineRule="auto"/>
        <w:ind w:hanging="838"/>
        <w:rPr>
          <w:rtl/>
        </w:rPr>
      </w:pPr>
      <w:r>
        <w:rPr>
          <w:rFonts w:hint="cs"/>
          <w:rtl/>
        </w:rPr>
        <w:t>הזמנת</w:t>
      </w:r>
      <w:r>
        <w:rPr>
          <w:rtl/>
        </w:rPr>
        <w:t xml:space="preserve"> חומרים, כמוגדר בסעיף </w:t>
      </w:r>
      <w:r>
        <w:rPr>
          <w:rFonts w:hint="cs"/>
          <w:rtl/>
        </w:rPr>
        <w:t xml:space="preserve">2 </w:t>
      </w:r>
      <w:r>
        <w:rPr>
          <w:rtl/>
        </w:rPr>
        <w:t>הגדרות, תבוצע באופן שוטף ע"י נציגים מטעם המשטרה והאחראים לנושא (מחוזות, מרחבים, תחנות).</w:t>
      </w:r>
      <w:r w:rsidRPr="00CD13EA">
        <w:rPr>
          <w:rFonts w:hint="cs"/>
          <w:highlight w:val="yellow"/>
          <w:rtl/>
        </w:rPr>
        <w:t xml:space="preserve"> </w:t>
      </w:r>
    </w:p>
    <w:p w:rsidR="009A4F6A" w:rsidRDefault="009A4F6A" w:rsidP="00863CED">
      <w:pPr>
        <w:numPr>
          <w:ilvl w:val="2"/>
          <w:numId w:val="1"/>
        </w:numPr>
        <w:spacing w:line="360" w:lineRule="auto"/>
        <w:ind w:hanging="838"/>
        <w:rPr>
          <w:rtl/>
        </w:rPr>
      </w:pPr>
      <w:r>
        <w:rPr>
          <w:rtl/>
        </w:rPr>
        <w:t>ה</w:t>
      </w:r>
      <w:r>
        <w:rPr>
          <w:rFonts w:hint="cs"/>
          <w:rtl/>
        </w:rPr>
        <w:t xml:space="preserve">זוכה </w:t>
      </w:r>
      <w:r>
        <w:rPr>
          <w:rtl/>
        </w:rPr>
        <w:t xml:space="preserve">מתחייב בהצעתו לספק את </w:t>
      </w:r>
      <w:r>
        <w:rPr>
          <w:rFonts w:hint="cs"/>
          <w:rtl/>
        </w:rPr>
        <w:t>הטובין</w:t>
      </w:r>
      <w:r>
        <w:rPr>
          <w:rtl/>
        </w:rPr>
        <w:t xml:space="preserve"> בכל מחוזות </w:t>
      </w:r>
      <w:r>
        <w:rPr>
          <w:rFonts w:hint="cs"/>
          <w:rtl/>
        </w:rPr>
        <w:t xml:space="preserve">מ"י כמפורט בנספח 1, </w:t>
      </w:r>
      <w:r>
        <w:rPr>
          <w:rtl/>
        </w:rPr>
        <w:t>תוך פרק זמן כפי שנקבע בס</w:t>
      </w:r>
      <w:r>
        <w:rPr>
          <w:rFonts w:hint="cs"/>
          <w:rtl/>
        </w:rPr>
        <w:t xml:space="preserve">עיף </w:t>
      </w:r>
      <w:r w:rsidR="00863CED">
        <w:rPr>
          <w:rFonts w:hint="cs"/>
          <w:rtl/>
        </w:rPr>
        <w:t>4.3</w:t>
      </w:r>
      <w:r>
        <w:rPr>
          <w:rtl/>
        </w:rPr>
        <w:t>.</w:t>
      </w:r>
      <w:r w:rsidRPr="00DF000D">
        <w:rPr>
          <w:rFonts w:hint="cs"/>
          <w:highlight w:val="yellow"/>
          <w:rtl/>
        </w:rPr>
        <w:t xml:space="preserve"> </w:t>
      </w:r>
    </w:p>
    <w:p w:rsidR="009A4F6A" w:rsidRDefault="009A4F6A" w:rsidP="00863CED">
      <w:pPr>
        <w:numPr>
          <w:ilvl w:val="2"/>
          <w:numId w:val="1"/>
        </w:numPr>
        <w:spacing w:line="360" w:lineRule="auto"/>
        <w:ind w:hanging="838"/>
        <w:rPr>
          <w:rFonts w:hint="cs"/>
        </w:rPr>
      </w:pPr>
      <w:r>
        <w:rPr>
          <w:rtl/>
        </w:rPr>
        <w:t>דרישה לאספקת פריטים תבוצע</w:t>
      </w:r>
      <w:r>
        <w:rPr>
          <w:rFonts w:hint="cs"/>
          <w:rtl/>
        </w:rPr>
        <w:t xml:space="preserve"> בתחילת ההתקשרות</w:t>
      </w:r>
      <w:r>
        <w:rPr>
          <w:rtl/>
        </w:rPr>
        <w:t xml:space="preserve"> באמצעות טופס  "משיכה" שדוגמתו נמצאת בנספח </w:t>
      </w:r>
      <w:r w:rsidRPr="00822FB4">
        <w:rPr>
          <w:rFonts w:hint="cs"/>
          <w:b/>
          <w:bCs/>
          <w:rtl/>
        </w:rPr>
        <w:t>5</w:t>
      </w:r>
      <w:r>
        <w:rPr>
          <w:rtl/>
        </w:rPr>
        <w:t xml:space="preserve"> ואשר </w:t>
      </w:r>
      <w:r>
        <w:rPr>
          <w:rFonts w:hint="cs"/>
          <w:rtl/>
        </w:rPr>
        <w:t>תועבר</w:t>
      </w:r>
      <w:r>
        <w:rPr>
          <w:rtl/>
        </w:rPr>
        <w:t xml:space="preserve"> לזוכה </w:t>
      </w:r>
      <w:r>
        <w:rPr>
          <w:rFonts w:hint="cs"/>
          <w:rtl/>
        </w:rPr>
        <w:t xml:space="preserve">באמצעות פקס. </w:t>
      </w:r>
    </w:p>
    <w:p w:rsidR="009A4F6A" w:rsidRDefault="009A4F6A" w:rsidP="00B4532F">
      <w:pPr>
        <w:numPr>
          <w:ilvl w:val="2"/>
          <w:numId w:val="1"/>
        </w:numPr>
        <w:spacing w:line="360" w:lineRule="auto"/>
        <w:ind w:right="-360" w:hanging="838"/>
        <w:rPr>
          <w:rtl/>
        </w:rPr>
      </w:pPr>
      <w:r>
        <w:rPr>
          <w:rtl/>
        </w:rPr>
        <w:t xml:space="preserve">בטופס המשיכה יצוינו הפרטים הבאים: היחידה המזמינה, מספר הזמנת המסגרת, מספר המשיכה, שם יצרן/יבואן של הפריט, מק"ט, תאור הפריט, יחידת מידה, הכמות המבוקשת, מחיר הפריט, סה"כ לפריט (מחיר פריט </w:t>
      </w:r>
      <w:r>
        <w:t>X</w:t>
      </w:r>
      <w:r>
        <w:rPr>
          <w:rtl/>
        </w:rPr>
        <w:t xml:space="preserve"> מס' יחידות) וסה"כ הכללי למשיכה (סה"כ</w:t>
      </w:r>
      <w:r w:rsidR="00B4532F">
        <w:rPr>
          <w:rtl/>
        </w:rPr>
        <w:t>+</w:t>
      </w:r>
      <w:r>
        <w:rPr>
          <w:rtl/>
        </w:rPr>
        <w:t>מע"מ).</w:t>
      </w:r>
      <w:r>
        <w:rPr>
          <w:rFonts w:hint="cs"/>
          <w:rtl/>
        </w:rPr>
        <w:t xml:space="preserve"> </w:t>
      </w:r>
    </w:p>
    <w:p w:rsidR="009A4F6A" w:rsidRDefault="009A4F6A" w:rsidP="00B4532F">
      <w:pPr>
        <w:numPr>
          <w:ilvl w:val="2"/>
          <w:numId w:val="1"/>
        </w:numPr>
        <w:spacing w:line="360" w:lineRule="auto"/>
        <w:ind w:right="-180" w:hanging="838"/>
        <w:rPr>
          <w:rtl/>
        </w:rPr>
      </w:pPr>
      <w:r>
        <w:rPr>
          <w:rtl/>
        </w:rPr>
        <w:t xml:space="preserve">אספקת הפריטים ע"י הזוכה תעשה באמצעות תעודת משלוח שתכלול את כל הפרטים כמפורט בטופס המשיכה (ראה דוגמא בנספח </w:t>
      </w:r>
      <w:r>
        <w:rPr>
          <w:rFonts w:hint="cs"/>
          <w:b/>
          <w:bCs/>
          <w:rtl/>
        </w:rPr>
        <w:t>5</w:t>
      </w:r>
      <w:r>
        <w:rPr>
          <w:rtl/>
        </w:rPr>
        <w:t>) וכן שם מלא מ.א וחתימת מקבל הפריטים.</w:t>
      </w:r>
      <w:r>
        <w:rPr>
          <w:rFonts w:hint="cs"/>
          <w:rtl/>
        </w:rPr>
        <w:t xml:space="preserve"> </w:t>
      </w:r>
    </w:p>
    <w:p w:rsidR="009A4F6A" w:rsidRDefault="009A4F6A" w:rsidP="00863CED">
      <w:pPr>
        <w:numPr>
          <w:ilvl w:val="2"/>
          <w:numId w:val="1"/>
        </w:numPr>
        <w:spacing w:line="360" w:lineRule="auto"/>
        <w:ind w:hanging="838"/>
        <w:rPr>
          <w:rFonts w:hint="cs"/>
        </w:rPr>
      </w:pPr>
      <w:r>
        <w:rPr>
          <w:rtl/>
        </w:rPr>
        <w:t>הפריטים יסופקו ע"י הזוכה לאתר המשטרה וכפי שיודיע לו המזמין ובהתאם לטופס המשיכה. על הזוכה לספק את מלוא הפריטים המפורטים במשיכה במועד אחד וככלל לא לפצל אספקתם למספר מועדים.</w:t>
      </w:r>
      <w:r>
        <w:rPr>
          <w:rFonts w:hint="cs"/>
          <w:rtl/>
        </w:rPr>
        <w:t xml:space="preserve"> </w:t>
      </w:r>
    </w:p>
    <w:p w:rsidR="009A4F6A" w:rsidRDefault="009A4F6A" w:rsidP="00B4532F">
      <w:pPr>
        <w:numPr>
          <w:ilvl w:val="2"/>
          <w:numId w:val="1"/>
        </w:numPr>
        <w:spacing w:line="360" w:lineRule="auto"/>
        <w:ind w:hanging="838"/>
        <w:rPr>
          <w:rFonts w:hint="cs"/>
        </w:rPr>
      </w:pPr>
      <w:r>
        <w:rPr>
          <w:rFonts w:hint="cs"/>
          <w:rtl/>
        </w:rPr>
        <w:t xml:space="preserve">אספקת מוצרים תעשה בתאום עם המזמין(יום ושעה).במקרה של אספקה שתבוצע ללא תאום ,יהיה רשאי המזמין שלא לקבל המוצרים והזוכה ישא בכל העלויות הכרוכות כתוצאה מכך לרבות עלות ההובלה. </w:t>
      </w:r>
    </w:p>
    <w:p w:rsidR="009A4F6A" w:rsidRPr="00CD13EA" w:rsidRDefault="009A4F6A" w:rsidP="009A4F6A">
      <w:pPr>
        <w:numPr>
          <w:ilvl w:val="1"/>
          <w:numId w:val="1"/>
        </w:numPr>
        <w:spacing w:line="360" w:lineRule="auto"/>
        <w:ind w:hanging="586"/>
        <w:rPr>
          <w:rFonts w:hint="cs"/>
          <w:u w:val="single"/>
        </w:rPr>
      </w:pPr>
      <w:r w:rsidRPr="00CD13EA">
        <w:rPr>
          <w:rFonts w:hint="cs"/>
          <w:u w:val="single"/>
          <w:rtl/>
        </w:rPr>
        <w:lastRenderedPageBreak/>
        <w:t>לוחות זמנים</w:t>
      </w:r>
    </w:p>
    <w:p w:rsidR="009A4F6A" w:rsidRPr="00CD13EA" w:rsidRDefault="009A4F6A" w:rsidP="009A4F6A">
      <w:pPr>
        <w:numPr>
          <w:ilvl w:val="2"/>
          <w:numId w:val="1"/>
        </w:numPr>
        <w:spacing w:line="360" w:lineRule="auto"/>
        <w:ind w:right="-180" w:hanging="838"/>
        <w:rPr>
          <w:u w:val="single"/>
          <w:rtl/>
        </w:rPr>
      </w:pPr>
      <w:r w:rsidRPr="00CD13EA">
        <w:rPr>
          <w:u w:val="single"/>
          <w:rtl/>
        </w:rPr>
        <w:t xml:space="preserve">זמן אספקת </w:t>
      </w:r>
      <w:r w:rsidRPr="00CD13EA">
        <w:rPr>
          <w:rFonts w:hint="cs"/>
          <w:u w:val="single"/>
          <w:rtl/>
        </w:rPr>
        <w:t>ה</w:t>
      </w:r>
      <w:r w:rsidRPr="00CD13EA">
        <w:rPr>
          <w:u w:val="single"/>
          <w:rtl/>
        </w:rPr>
        <w:t>פריטים לאתר</w:t>
      </w:r>
    </w:p>
    <w:p w:rsidR="009A4F6A" w:rsidRDefault="009A4F6A" w:rsidP="009A4F6A">
      <w:pPr>
        <w:numPr>
          <w:ilvl w:val="3"/>
          <w:numId w:val="1"/>
        </w:numPr>
        <w:spacing w:line="360" w:lineRule="auto"/>
        <w:ind w:right="-180" w:hanging="982"/>
        <w:rPr>
          <w:rtl/>
        </w:rPr>
      </w:pPr>
      <w:r>
        <w:rPr>
          <w:u w:val="single"/>
          <w:rtl/>
        </w:rPr>
        <w:t xml:space="preserve">אספקת פריטים </w:t>
      </w:r>
      <w:r>
        <w:rPr>
          <w:rtl/>
        </w:rPr>
        <w:t xml:space="preserve"> </w:t>
      </w:r>
      <w:r>
        <w:t>–</w:t>
      </w:r>
      <w:r>
        <w:rPr>
          <w:rtl/>
        </w:rPr>
        <w:t xml:space="preserve"> </w:t>
      </w:r>
      <w:r>
        <w:rPr>
          <w:rFonts w:hint="cs"/>
          <w:rtl/>
        </w:rPr>
        <w:t xml:space="preserve">עד 96 שעות </w:t>
      </w:r>
      <w:r>
        <w:rPr>
          <w:rtl/>
        </w:rPr>
        <w:t xml:space="preserve"> ממועד קבלת טופס המשיכה</w:t>
      </w:r>
      <w:r>
        <w:rPr>
          <w:rFonts w:hint="cs"/>
          <w:rtl/>
        </w:rPr>
        <w:t>.</w:t>
      </w:r>
    </w:p>
    <w:p w:rsidR="009A4F6A" w:rsidRDefault="009A4F6A" w:rsidP="009A4F6A">
      <w:pPr>
        <w:numPr>
          <w:ilvl w:val="3"/>
          <w:numId w:val="1"/>
        </w:numPr>
        <w:spacing w:line="360" w:lineRule="auto"/>
        <w:ind w:right="-180" w:hanging="982"/>
        <w:rPr>
          <w:rtl/>
        </w:rPr>
      </w:pPr>
      <w:r>
        <w:rPr>
          <w:u w:val="single"/>
          <w:rtl/>
        </w:rPr>
        <w:t xml:space="preserve">פריטים </w:t>
      </w:r>
      <w:r>
        <w:rPr>
          <w:rFonts w:hint="cs"/>
          <w:u w:val="single"/>
          <w:rtl/>
        </w:rPr>
        <w:t>מיובאים</w:t>
      </w:r>
      <w:r>
        <w:rPr>
          <w:u w:val="single"/>
          <w:rtl/>
        </w:rPr>
        <w:t xml:space="preserve"> מחו"ל</w:t>
      </w:r>
      <w:r>
        <w:rPr>
          <w:rtl/>
        </w:rPr>
        <w:t xml:space="preserve"> </w:t>
      </w:r>
      <w:r>
        <w:t>–</w:t>
      </w:r>
      <w:r>
        <w:rPr>
          <w:rtl/>
        </w:rPr>
        <w:t xml:space="preserve"> עד </w:t>
      </w:r>
      <w:r>
        <w:rPr>
          <w:rFonts w:hint="cs"/>
          <w:rtl/>
        </w:rPr>
        <w:t>21</w:t>
      </w:r>
      <w:r>
        <w:rPr>
          <w:rtl/>
        </w:rPr>
        <w:t xml:space="preserve"> ימים קלנדריים ממועד קבלת טופס המשיכה במידה ואינם נמצאים במלאי בארץ</w:t>
      </w:r>
      <w:r>
        <w:rPr>
          <w:b/>
          <w:bCs/>
          <w:i/>
          <w:iCs/>
          <w:rtl/>
        </w:rPr>
        <w:t>.</w:t>
      </w:r>
    </w:p>
    <w:p w:rsidR="009A4F6A" w:rsidRDefault="009A4F6A" w:rsidP="001E3267">
      <w:pPr>
        <w:numPr>
          <w:ilvl w:val="3"/>
          <w:numId w:val="1"/>
        </w:numPr>
        <w:spacing w:line="360" w:lineRule="auto"/>
        <w:ind w:right="-180" w:hanging="982"/>
        <w:rPr>
          <w:rtl/>
        </w:rPr>
      </w:pPr>
      <w:r>
        <w:rPr>
          <w:u w:val="single"/>
          <w:rtl/>
        </w:rPr>
        <w:t>פריטים הדרושים מיידית</w:t>
      </w:r>
      <w:r>
        <w:rPr>
          <w:rtl/>
        </w:rPr>
        <w:t xml:space="preserve"> </w:t>
      </w:r>
      <w:r>
        <w:t>–</w:t>
      </w:r>
      <w:r>
        <w:rPr>
          <w:rtl/>
        </w:rPr>
        <w:t xml:space="preserve"> עד 6 שעות לגבי פריטים הקיימים על המדפים ועד 12 שעות לפריטים שהזוכה חייב למשוך מספקי המשנה המיוצגים על ידו. </w:t>
      </w:r>
      <w:r>
        <w:rPr>
          <w:rFonts w:hint="cs"/>
          <w:rtl/>
        </w:rPr>
        <w:t xml:space="preserve">         </w:t>
      </w:r>
    </w:p>
    <w:p w:rsidR="001E3267" w:rsidRDefault="001E3267" w:rsidP="001E3267">
      <w:pPr>
        <w:numPr>
          <w:ilvl w:val="2"/>
          <w:numId w:val="1"/>
        </w:numPr>
        <w:spacing w:line="360" w:lineRule="auto"/>
        <w:ind w:right="-180" w:hanging="838"/>
        <w:rPr>
          <w:rFonts w:hint="cs"/>
          <w:rtl/>
        </w:rPr>
      </w:pPr>
      <w:r>
        <w:rPr>
          <w:rFonts w:hint="cs"/>
          <w:rtl/>
        </w:rPr>
        <w:t xml:space="preserve">תתאפשר </w:t>
      </w:r>
      <w:r>
        <w:rPr>
          <w:rtl/>
        </w:rPr>
        <w:t xml:space="preserve">משיכה ע"י משטרת ישראל במקרים דחופים </w:t>
      </w:r>
      <w:r>
        <w:rPr>
          <w:rFonts w:hint="cs"/>
          <w:rtl/>
        </w:rPr>
        <w:t>ממחסני הזוכה</w:t>
      </w:r>
      <w:r>
        <w:rPr>
          <w:rtl/>
        </w:rPr>
        <w:t xml:space="preserve"> </w:t>
      </w:r>
      <w:r>
        <w:rPr>
          <w:rFonts w:hint="cs"/>
          <w:rtl/>
        </w:rPr>
        <w:t xml:space="preserve">ו/או </w:t>
      </w:r>
      <w:r>
        <w:rPr>
          <w:rtl/>
        </w:rPr>
        <w:t>ממחסני ספקי המשנה.</w:t>
      </w:r>
    </w:p>
    <w:p w:rsidR="001E3267" w:rsidRDefault="001E3267" w:rsidP="001E3267">
      <w:pPr>
        <w:numPr>
          <w:ilvl w:val="2"/>
          <w:numId w:val="1"/>
        </w:numPr>
        <w:spacing w:line="360" w:lineRule="auto"/>
        <w:ind w:right="-180" w:hanging="838"/>
        <w:rPr>
          <w:rFonts w:hint="cs"/>
        </w:rPr>
      </w:pPr>
      <w:r>
        <w:rPr>
          <w:rtl/>
        </w:rPr>
        <w:t>משיכת פריטים מהזוכה תבוצע מעת לעת בהתאם לדרישות ולצרכים באתרים בפועל.</w:t>
      </w:r>
      <w:r>
        <w:rPr>
          <w:rFonts w:hint="cs"/>
          <w:rtl/>
        </w:rPr>
        <w:t xml:space="preserve"> </w:t>
      </w:r>
    </w:p>
    <w:p w:rsidR="001E3267" w:rsidRDefault="001E3267" w:rsidP="001E3267">
      <w:pPr>
        <w:numPr>
          <w:ilvl w:val="2"/>
          <w:numId w:val="1"/>
        </w:numPr>
        <w:spacing w:line="360" w:lineRule="auto"/>
        <w:ind w:right="-180" w:hanging="838"/>
        <w:rPr>
          <w:rFonts w:hint="cs"/>
          <w:u w:val="single"/>
        </w:rPr>
      </w:pPr>
      <w:r w:rsidRPr="001E3267">
        <w:rPr>
          <w:rFonts w:hint="cs"/>
          <w:rtl/>
        </w:rPr>
        <w:t xml:space="preserve">זמן הגשת </w:t>
      </w:r>
      <w:r w:rsidR="008B0605">
        <w:rPr>
          <w:rFonts w:hint="cs"/>
          <w:rtl/>
        </w:rPr>
        <w:t>בקשה ל</w:t>
      </w:r>
      <w:r w:rsidRPr="001E3267">
        <w:rPr>
          <w:rFonts w:hint="cs"/>
          <w:rtl/>
        </w:rPr>
        <w:t>הצעת מחיר כמפורט בסעיף 2.10,</w:t>
      </w:r>
      <w:r w:rsidRPr="00B4532F">
        <w:rPr>
          <w:rFonts w:hint="cs"/>
          <w:rtl/>
        </w:rPr>
        <w:t xml:space="preserve"> </w:t>
      </w:r>
      <w:r>
        <w:rPr>
          <w:rFonts w:hint="cs"/>
          <w:rtl/>
        </w:rPr>
        <w:t xml:space="preserve">עד יום עבודה אחד ממועד קבלת בקשה להצעת מחיר ולא יאוחר משני ימי עבודה. </w:t>
      </w:r>
    </w:p>
    <w:p w:rsidR="00DD5D0A" w:rsidRPr="00B4532F" w:rsidRDefault="00DD5D0A" w:rsidP="00B4532F">
      <w:pPr>
        <w:spacing w:line="360" w:lineRule="auto"/>
        <w:ind w:left="386"/>
        <w:rPr>
          <w:rFonts w:hint="cs"/>
          <w:sz w:val="16"/>
          <w:szCs w:val="16"/>
          <w:rtl/>
        </w:rPr>
      </w:pPr>
    </w:p>
    <w:p w:rsidR="00DD5D0A" w:rsidRDefault="00DD5D0A" w:rsidP="001E3267">
      <w:pPr>
        <w:numPr>
          <w:ilvl w:val="1"/>
          <w:numId w:val="1"/>
        </w:numPr>
        <w:spacing w:line="360" w:lineRule="auto"/>
        <w:ind w:hanging="586"/>
        <w:rPr>
          <w:rtl/>
        </w:rPr>
      </w:pPr>
      <w:r w:rsidRPr="00CD13EA">
        <w:rPr>
          <w:u w:val="single"/>
          <w:rtl/>
        </w:rPr>
        <w:t>שינוע</w:t>
      </w:r>
      <w:r w:rsidR="00CD13EA" w:rsidRPr="00CD13EA">
        <w:rPr>
          <w:rFonts w:hint="cs"/>
          <w:u w:val="single"/>
          <w:rtl/>
        </w:rPr>
        <w:t xml:space="preserve"> הפריטים</w:t>
      </w:r>
    </w:p>
    <w:p w:rsidR="00DD5D0A" w:rsidRDefault="00DD5D0A" w:rsidP="001E3267">
      <w:pPr>
        <w:numPr>
          <w:ilvl w:val="2"/>
          <w:numId w:val="1"/>
        </w:numPr>
        <w:spacing w:line="360" w:lineRule="auto"/>
        <w:ind w:right="-180" w:hanging="838"/>
        <w:rPr>
          <w:rtl/>
        </w:rPr>
      </w:pPr>
      <w:r w:rsidRPr="00A37D98">
        <w:rPr>
          <w:u w:val="single"/>
          <w:rtl/>
        </w:rPr>
        <w:t>משיכות בערך של 1,000 ש"ח ומעלה</w:t>
      </w:r>
      <w:r>
        <w:rPr>
          <w:rtl/>
        </w:rPr>
        <w:t xml:space="preserve"> </w:t>
      </w:r>
      <w:r>
        <w:rPr>
          <w:rFonts w:hint="cs"/>
          <w:rtl/>
        </w:rPr>
        <w:t>(כולל מע"מ)</w:t>
      </w:r>
      <w:r>
        <w:t>–</w:t>
      </w:r>
      <w:r>
        <w:rPr>
          <w:rtl/>
        </w:rPr>
        <w:t xml:space="preserve"> ישונעו ע"י הזוכה ישירות לאתרי המשטרה . הפריקה באתר תעשה ע"י הזוכה ועל חשבונו.</w:t>
      </w:r>
    </w:p>
    <w:p w:rsidR="00DD5D0A" w:rsidRDefault="00DD5D0A" w:rsidP="001E3267">
      <w:pPr>
        <w:numPr>
          <w:ilvl w:val="2"/>
          <w:numId w:val="1"/>
        </w:numPr>
        <w:spacing w:line="360" w:lineRule="auto"/>
        <w:ind w:right="-180" w:hanging="838"/>
        <w:rPr>
          <w:rtl/>
        </w:rPr>
      </w:pPr>
      <w:r>
        <w:rPr>
          <w:u w:val="single"/>
          <w:rtl/>
        </w:rPr>
        <w:t>משיכות בערך נמוך מ</w:t>
      </w:r>
      <w:r>
        <w:rPr>
          <w:rFonts w:hint="cs"/>
          <w:u w:val="single"/>
          <w:rtl/>
        </w:rPr>
        <w:t xml:space="preserve"> - </w:t>
      </w:r>
      <w:r>
        <w:rPr>
          <w:u w:val="single"/>
          <w:rtl/>
        </w:rPr>
        <w:t>1,000  ש"ח</w:t>
      </w:r>
      <w:r>
        <w:rPr>
          <w:rFonts w:hint="cs"/>
          <w:rtl/>
        </w:rPr>
        <w:t>(כולל מע"מ)</w:t>
      </w:r>
      <w:r>
        <w:rPr>
          <w:rtl/>
        </w:rPr>
        <w:t xml:space="preserve"> </w:t>
      </w:r>
      <w:r>
        <w:t>–</w:t>
      </w:r>
      <w:r>
        <w:rPr>
          <w:rtl/>
        </w:rPr>
        <w:t xml:space="preserve"> </w:t>
      </w:r>
      <w:r w:rsidR="00937212">
        <w:rPr>
          <w:rFonts w:hint="cs"/>
          <w:rtl/>
        </w:rPr>
        <w:t>עפ"י החלטת המזמין</w:t>
      </w:r>
      <w:r>
        <w:rPr>
          <w:rFonts w:hint="cs"/>
          <w:rtl/>
        </w:rPr>
        <w:t>,</w:t>
      </w:r>
      <w:r w:rsidR="00937212">
        <w:rPr>
          <w:rFonts w:hint="cs"/>
          <w:rtl/>
        </w:rPr>
        <w:t xml:space="preserve"> </w:t>
      </w:r>
      <w:r>
        <w:rPr>
          <w:rtl/>
        </w:rPr>
        <w:t>ישונעו באחת משתי הדרכים:</w:t>
      </w:r>
    </w:p>
    <w:p w:rsidR="00DD5D0A" w:rsidRDefault="00DD5D0A" w:rsidP="001E3267">
      <w:pPr>
        <w:numPr>
          <w:ilvl w:val="3"/>
          <w:numId w:val="1"/>
        </w:numPr>
        <w:spacing w:line="360" w:lineRule="auto"/>
        <w:ind w:right="-180" w:hanging="982"/>
        <w:rPr>
          <w:rtl/>
        </w:rPr>
      </w:pPr>
      <w:r>
        <w:rPr>
          <w:b/>
          <w:bCs/>
          <w:rtl/>
        </w:rPr>
        <w:t>ע"י הזוכה</w:t>
      </w:r>
      <w:r>
        <w:rPr>
          <w:rtl/>
        </w:rPr>
        <w:t xml:space="preserve"> </w:t>
      </w:r>
      <w:r>
        <w:t>–</w:t>
      </w:r>
      <w:r>
        <w:rPr>
          <w:rtl/>
        </w:rPr>
        <w:t xml:space="preserve"> ישירות לאתרי המשטרה. לעלות ההזמנה תתווסף עלות הובלה, שתחושב לפי מרחק הנסיעה, </w:t>
      </w:r>
      <w:r>
        <w:rPr>
          <w:u w:val="single"/>
          <w:rtl/>
        </w:rPr>
        <w:t>בצמוד לתעריף "משרד הביטחון"</w:t>
      </w:r>
      <w:r>
        <w:rPr>
          <w:rtl/>
        </w:rPr>
        <w:t xml:space="preserve"> כפי שמתפרסם אחת לשלושה חודשים. </w:t>
      </w:r>
    </w:p>
    <w:p w:rsidR="00DD5D0A" w:rsidRDefault="00DD5D0A" w:rsidP="001E3267">
      <w:pPr>
        <w:numPr>
          <w:ilvl w:val="3"/>
          <w:numId w:val="1"/>
        </w:numPr>
        <w:spacing w:line="360" w:lineRule="auto"/>
        <w:ind w:right="-180" w:hanging="982"/>
        <w:rPr>
          <w:rFonts w:hint="cs"/>
        </w:rPr>
      </w:pPr>
      <w:r>
        <w:rPr>
          <w:b/>
          <w:bCs/>
          <w:rtl/>
        </w:rPr>
        <w:t>ע"י המזמין</w:t>
      </w:r>
      <w:r>
        <w:rPr>
          <w:rtl/>
        </w:rPr>
        <w:t xml:space="preserve"> </w:t>
      </w:r>
      <w:r>
        <w:t>–</w:t>
      </w:r>
      <w:r>
        <w:rPr>
          <w:rtl/>
        </w:rPr>
        <w:t xml:space="preserve"> הובלה עצמית מאתר הזוכה עד לאתרי המשטרה. ההעמסה לרכב המזמין באתר הזוכה ע"י עובדי הזוכה.</w:t>
      </w:r>
    </w:p>
    <w:p w:rsidR="001E3267" w:rsidRPr="00B4532F" w:rsidRDefault="001E3267" w:rsidP="00B4532F">
      <w:pPr>
        <w:spacing w:line="360" w:lineRule="auto"/>
        <w:ind w:left="386"/>
        <w:rPr>
          <w:rFonts w:hint="cs"/>
          <w:sz w:val="16"/>
          <w:szCs w:val="16"/>
        </w:rPr>
      </w:pPr>
    </w:p>
    <w:p w:rsidR="00DD5D0A" w:rsidRPr="007C17EE" w:rsidRDefault="00DD5D0A" w:rsidP="001E3267">
      <w:pPr>
        <w:numPr>
          <w:ilvl w:val="1"/>
          <w:numId w:val="1"/>
        </w:numPr>
        <w:spacing w:line="360" w:lineRule="auto"/>
        <w:ind w:hanging="586"/>
        <w:rPr>
          <w:u w:val="single"/>
          <w:rtl/>
        </w:rPr>
      </w:pPr>
      <w:r w:rsidRPr="007C17EE">
        <w:rPr>
          <w:u w:val="single"/>
          <w:rtl/>
        </w:rPr>
        <w:t>החלפת או החזרת פריטים</w:t>
      </w:r>
    </w:p>
    <w:p w:rsidR="00DD5D0A" w:rsidRPr="009C1A57" w:rsidRDefault="00DD5D0A" w:rsidP="00E7004E">
      <w:pPr>
        <w:pStyle w:val="a3"/>
        <w:ind w:left="1600" w:right="0" w:hanging="854"/>
        <w:rPr>
          <w:rFonts w:cs="Times New Roman"/>
          <w:rtl/>
        </w:rPr>
      </w:pPr>
      <w:r w:rsidRPr="009C1A57">
        <w:rPr>
          <w:rFonts w:cs="Times New Roman"/>
          <w:rtl/>
        </w:rPr>
        <w:t>החלפת או החזרת פריטים תתבצע במקרים הבאים:</w:t>
      </w:r>
    </w:p>
    <w:p w:rsidR="00DD5D0A" w:rsidRDefault="00DD5D0A" w:rsidP="001E3267">
      <w:pPr>
        <w:numPr>
          <w:ilvl w:val="2"/>
          <w:numId w:val="1"/>
        </w:numPr>
        <w:spacing w:line="360" w:lineRule="auto"/>
        <w:ind w:right="-180" w:hanging="838"/>
        <w:rPr>
          <w:rtl/>
        </w:rPr>
      </w:pPr>
      <w:r>
        <w:rPr>
          <w:rtl/>
        </w:rPr>
        <w:t xml:space="preserve">המשטרה תוכל להחזיר לזוכה פריטים ארוזים שסיפק ולא נעשה בהם שימוש. ההחזרה תתבצע על פי מחיר המחירון האחרון שהיה תקף </w:t>
      </w:r>
      <w:r>
        <w:rPr>
          <w:b/>
          <w:bCs/>
          <w:rtl/>
        </w:rPr>
        <w:t>בעת הרכישה האחרונה</w:t>
      </w:r>
      <w:r>
        <w:rPr>
          <w:rtl/>
        </w:rPr>
        <w:t xml:space="preserve"> של פריט מאותו סוג. החזרה תבוצע רק בשנת הכספים בה נרכשו הפריטים.</w:t>
      </w:r>
      <w:r w:rsidR="007C17EE">
        <w:rPr>
          <w:rFonts w:hint="cs"/>
          <w:rtl/>
        </w:rPr>
        <w:t xml:space="preserve"> </w:t>
      </w:r>
    </w:p>
    <w:p w:rsidR="00DD5D0A" w:rsidRDefault="00DD5D0A" w:rsidP="001E3267">
      <w:pPr>
        <w:numPr>
          <w:ilvl w:val="2"/>
          <w:numId w:val="1"/>
        </w:numPr>
        <w:spacing w:line="360" w:lineRule="auto"/>
        <w:ind w:right="-180" w:hanging="838"/>
        <w:rPr>
          <w:rtl/>
        </w:rPr>
      </w:pPr>
      <w:r>
        <w:rPr>
          <w:rtl/>
        </w:rPr>
        <w:t>איסוף ושינוע הפריטים המוחלפים מ/אל אתרי המשטרה, ייעשו ע"י הזוכה.</w:t>
      </w:r>
    </w:p>
    <w:p w:rsidR="00DD5D0A" w:rsidRDefault="00DD5D0A" w:rsidP="001E3267">
      <w:pPr>
        <w:numPr>
          <w:ilvl w:val="2"/>
          <w:numId w:val="1"/>
        </w:numPr>
        <w:spacing w:line="360" w:lineRule="auto"/>
        <w:ind w:right="-180" w:hanging="838"/>
        <w:rPr>
          <w:rFonts w:hint="cs"/>
        </w:rPr>
      </w:pPr>
      <w:r>
        <w:rPr>
          <w:rtl/>
        </w:rPr>
        <w:t>בגין כל החזרה של פריטים ידאג הזוכה לזכות את המזמין וימציא לו תעודת משלוח/זיכוי על הפריטים שהו</w:t>
      </w:r>
      <w:r w:rsidR="007C17EE">
        <w:rPr>
          <w:rtl/>
        </w:rPr>
        <w:t>חזרו</w:t>
      </w:r>
      <w:r w:rsidR="00C32D22">
        <w:rPr>
          <w:rtl/>
        </w:rPr>
        <w:t xml:space="preserve"> בציון הפרטים</w:t>
      </w:r>
      <w:r w:rsidR="00C32D22">
        <w:rPr>
          <w:rFonts w:hint="cs"/>
          <w:rtl/>
        </w:rPr>
        <w:t xml:space="preserve"> שהוחזרו.</w:t>
      </w:r>
    </w:p>
    <w:p w:rsidR="00DD5D0A" w:rsidRDefault="00DD5D0A" w:rsidP="00DD5D0A">
      <w:pPr>
        <w:pStyle w:val="a3"/>
        <w:ind w:right="1907"/>
        <w:rPr>
          <w:rFonts w:hint="cs"/>
          <w:rtl/>
        </w:rPr>
      </w:pPr>
    </w:p>
    <w:p w:rsidR="00B4532F" w:rsidRDefault="00B4532F" w:rsidP="00DD5D0A">
      <w:pPr>
        <w:pStyle w:val="a3"/>
        <w:ind w:right="1907"/>
        <w:rPr>
          <w:rFonts w:hint="cs"/>
          <w:rtl/>
        </w:rPr>
      </w:pPr>
    </w:p>
    <w:p w:rsidR="00DD5D0A" w:rsidRPr="00C843F3" w:rsidRDefault="00DD5D0A" w:rsidP="001E3267">
      <w:pPr>
        <w:numPr>
          <w:ilvl w:val="1"/>
          <w:numId w:val="1"/>
        </w:numPr>
        <w:spacing w:line="360" w:lineRule="auto"/>
        <w:ind w:hanging="586"/>
        <w:rPr>
          <w:u w:val="single"/>
          <w:rtl/>
        </w:rPr>
      </w:pPr>
      <w:r w:rsidRPr="00C843F3">
        <w:rPr>
          <w:u w:val="single"/>
          <w:rtl/>
        </w:rPr>
        <w:lastRenderedPageBreak/>
        <w:t>אנשי קשר מטעם הזוכה ושעות מתן השירות</w:t>
      </w:r>
    </w:p>
    <w:p w:rsidR="00DD5D0A" w:rsidRDefault="00DD5D0A" w:rsidP="001E3267">
      <w:pPr>
        <w:numPr>
          <w:ilvl w:val="2"/>
          <w:numId w:val="1"/>
        </w:numPr>
        <w:spacing w:line="360" w:lineRule="auto"/>
        <w:ind w:right="-180" w:hanging="838"/>
        <w:rPr>
          <w:rFonts w:hint="cs"/>
        </w:rPr>
      </w:pPr>
      <w:r>
        <w:rPr>
          <w:rtl/>
        </w:rPr>
        <w:t xml:space="preserve">הזוכה ימנה איש קשר בכל אחד מסניפיו, אשר אליו </w:t>
      </w:r>
      <w:r w:rsidR="00C843F3">
        <w:rPr>
          <w:rtl/>
        </w:rPr>
        <w:t xml:space="preserve">יפנו נציגי המזמין לצורך ביצוע </w:t>
      </w:r>
      <w:r>
        <w:rPr>
          <w:rtl/>
        </w:rPr>
        <w:t>הזמנת חומרים ו/או קבלת הצעות מחיר לרכישה שוטפת בטרם ב</w:t>
      </w:r>
      <w:r w:rsidR="00E7004E">
        <w:rPr>
          <w:rFonts w:hint="cs"/>
          <w:rtl/>
        </w:rPr>
        <w:t>י</w:t>
      </w:r>
      <w:r>
        <w:rPr>
          <w:rtl/>
        </w:rPr>
        <w:t>צוע משיכות.</w:t>
      </w:r>
    </w:p>
    <w:p w:rsidR="00DD5D0A" w:rsidRDefault="00DD5D0A" w:rsidP="001E3267">
      <w:pPr>
        <w:numPr>
          <w:ilvl w:val="2"/>
          <w:numId w:val="1"/>
        </w:numPr>
        <w:spacing w:line="360" w:lineRule="auto"/>
        <w:ind w:right="-180" w:hanging="838"/>
        <w:rPr>
          <w:rtl/>
        </w:rPr>
      </w:pPr>
      <w:r>
        <w:rPr>
          <w:rFonts w:hint="cs"/>
          <w:rtl/>
        </w:rPr>
        <w:t>איש הקשר שימונה מטעם החברה יהיה בעל נסיון מוכח של 4 שנים לפחות בתחום בו זכה הספק ובעל היכרות מעמיקה של המוצרים והיצרנים בתחום.</w:t>
      </w:r>
    </w:p>
    <w:p w:rsidR="00DD5D0A" w:rsidRDefault="00DD5D0A" w:rsidP="001E3267">
      <w:pPr>
        <w:numPr>
          <w:ilvl w:val="2"/>
          <w:numId w:val="1"/>
        </w:numPr>
        <w:spacing w:line="360" w:lineRule="auto"/>
        <w:ind w:right="-180" w:hanging="838"/>
        <w:rPr>
          <w:rtl/>
        </w:rPr>
      </w:pPr>
      <w:r>
        <w:rPr>
          <w:rtl/>
        </w:rPr>
        <w:t>איש הקשר יהיה ניתן להשגה באמצעו</w:t>
      </w:r>
      <w:r w:rsidR="00C54417">
        <w:rPr>
          <w:rtl/>
        </w:rPr>
        <w:t>ת טלפון, איתורית או טלפון נייד</w:t>
      </w:r>
      <w:r w:rsidR="00C54417">
        <w:rPr>
          <w:rFonts w:hint="cs"/>
          <w:rtl/>
        </w:rPr>
        <w:t xml:space="preserve"> ו</w:t>
      </w:r>
      <w:r>
        <w:rPr>
          <w:rtl/>
        </w:rPr>
        <w:t>זאת בכ</w:t>
      </w:r>
      <w:r w:rsidR="00C54417">
        <w:rPr>
          <w:rtl/>
        </w:rPr>
        <w:t>פוף לשעות העבודה</w:t>
      </w:r>
      <w:r w:rsidR="00C54417">
        <w:rPr>
          <w:rFonts w:hint="cs"/>
          <w:rtl/>
        </w:rPr>
        <w:t>.</w:t>
      </w:r>
    </w:p>
    <w:p w:rsidR="00DD5D0A" w:rsidRDefault="00DD5D0A" w:rsidP="00B4532F">
      <w:pPr>
        <w:numPr>
          <w:ilvl w:val="2"/>
          <w:numId w:val="1"/>
        </w:numPr>
        <w:spacing w:line="360" w:lineRule="auto"/>
        <w:ind w:right="-180" w:hanging="838"/>
        <w:rPr>
          <w:rtl/>
        </w:rPr>
      </w:pPr>
      <w:r>
        <w:rPr>
          <w:rtl/>
        </w:rPr>
        <w:t xml:space="preserve">לאחר שעות העבודה יהיה ניתן להשאיר הודעות </w:t>
      </w:r>
      <w:r w:rsidR="00937212">
        <w:rPr>
          <w:rtl/>
        </w:rPr>
        <w:t>לאיש הקשר במזכירה אלקטרונית או</w:t>
      </w:r>
      <w:r>
        <w:t xml:space="preserve"> </w:t>
      </w:r>
      <w:r>
        <w:rPr>
          <w:rtl/>
        </w:rPr>
        <w:t xml:space="preserve">בתא קולי, או לחילופין להשיגו ע"י אחד מהאמצעים שבסעיף </w:t>
      </w:r>
      <w:r w:rsidR="00B4532F">
        <w:rPr>
          <w:rFonts w:hint="cs"/>
          <w:rtl/>
        </w:rPr>
        <w:t>4.6.3</w:t>
      </w:r>
      <w:r w:rsidR="00C54417">
        <w:rPr>
          <w:rFonts w:hint="cs"/>
          <w:rtl/>
        </w:rPr>
        <w:t xml:space="preserve"> </w:t>
      </w:r>
      <w:r>
        <w:rPr>
          <w:rtl/>
        </w:rPr>
        <w:t xml:space="preserve">לעיל. </w:t>
      </w:r>
    </w:p>
    <w:p w:rsidR="00DD5D0A" w:rsidRDefault="00DD5D0A" w:rsidP="001E3267">
      <w:pPr>
        <w:numPr>
          <w:ilvl w:val="2"/>
          <w:numId w:val="1"/>
        </w:numPr>
        <w:spacing w:line="360" w:lineRule="auto"/>
        <w:ind w:right="-180" w:hanging="838"/>
        <w:rPr>
          <w:rtl/>
        </w:rPr>
      </w:pPr>
      <w:r>
        <w:rPr>
          <w:rtl/>
        </w:rPr>
        <w:t xml:space="preserve">הודעות תענינה ע"י איש הקשר </w:t>
      </w:r>
      <w:r>
        <w:rPr>
          <w:u w:val="single"/>
          <w:rtl/>
        </w:rPr>
        <w:t>בתוך שתי שעות עבודה</w:t>
      </w:r>
      <w:r>
        <w:rPr>
          <w:rtl/>
        </w:rPr>
        <w:t xml:space="preserve"> מרגע השארתן ובלבד שההודעה נמסרה לא יאוחר מהשעה 17:00. </w:t>
      </w:r>
    </w:p>
    <w:p w:rsidR="00DD5D0A" w:rsidRDefault="00E7004E" w:rsidP="001E3267">
      <w:pPr>
        <w:numPr>
          <w:ilvl w:val="2"/>
          <w:numId w:val="1"/>
        </w:numPr>
        <w:spacing w:line="360" w:lineRule="auto"/>
        <w:ind w:right="-180" w:hanging="838"/>
        <w:rPr>
          <w:rtl/>
        </w:rPr>
      </w:pPr>
      <w:r>
        <w:rPr>
          <w:rFonts w:hint="cs"/>
          <w:rtl/>
        </w:rPr>
        <w:t>ה</w:t>
      </w:r>
      <w:r>
        <w:rPr>
          <w:rtl/>
        </w:rPr>
        <w:t xml:space="preserve">שירות יינתן ע"י הזוכה בימי א' - ה' </w:t>
      </w:r>
      <w:r w:rsidR="00DD5D0A">
        <w:rPr>
          <w:rtl/>
        </w:rPr>
        <w:t>כדלקמן:</w:t>
      </w:r>
    </w:p>
    <w:p w:rsidR="00DD5D0A" w:rsidRDefault="00DD5D0A" w:rsidP="002C5B7F">
      <w:pPr>
        <w:numPr>
          <w:ilvl w:val="0"/>
          <w:numId w:val="2"/>
        </w:numPr>
        <w:tabs>
          <w:tab w:val="clear" w:pos="3600"/>
          <w:tab w:val="num" w:pos="1646"/>
          <w:tab w:val="left" w:pos="1826"/>
        </w:tabs>
        <w:spacing w:line="360" w:lineRule="auto"/>
        <w:ind w:left="1884" w:right="-180" w:hanging="238"/>
        <w:rPr>
          <w:rtl/>
        </w:rPr>
      </w:pPr>
      <w:r w:rsidRPr="00937212">
        <w:rPr>
          <w:b/>
          <w:bCs/>
          <w:rtl/>
        </w:rPr>
        <w:t>סניפי המכירה</w:t>
      </w:r>
      <w:r>
        <w:rPr>
          <w:rtl/>
        </w:rPr>
        <w:t xml:space="preserve"> </w:t>
      </w:r>
      <w:r>
        <w:t>–</w:t>
      </w:r>
      <w:r>
        <w:rPr>
          <w:rtl/>
        </w:rPr>
        <w:t xml:space="preserve"> יפעלו לפחות בין השעות 8.30 בבוקר ועד 18.00 בערב.</w:t>
      </w:r>
    </w:p>
    <w:p w:rsidR="00DD5D0A" w:rsidRDefault="00937212" w:rsidP="002C5B7F">
      <w:pPr>
        <w:numPr>
          <w:ilvl w:val="0"/>
          <w:numId w:val="2"/>
        </w:numPr>
        <w:tabs>
          <w:tab w:val="clear" w:pos="3600"/>
          <w:tab w:val="num" w:pos="1646"/>
          <w:tab w:val="left" w:pos="1826"/>
        </w:tabs>
        <w:spacing w:line="360" w:lineRule="auto"/>
        <w:ind w:left="1884" w:right="-180" w:hanging="238"/>
        <w:rPr>
          <w:rtl/>
        </w:rPr>
      </w:pPr>
      <w:r>
        <w:rPr>
          <w:b/>
          <w:bCs/>
          <w:rtl/>
        </w:rPr>
        <w:t xml:space="preserve">שירותי </w:t>
      </w:r>
      <w:r w:rsidR="00DD5D0A" w:rsidRPr="00937212">
        <w:rPr>
          <w:b/>
          <w:bCs/>
          <w:rtl/>
        </w:rPr>
        <w:t>הובלה</w:t>
      </w:r>
      <w:r w:rsidR="00DD5D0A">
        <w:rPr>
          <w:rtl/>
        </w:rPr>
        <w:t xml:space="preserve"> </w:t>
      </w:r>
      <w:r w:rsidR="00DD5D0A">
        <w:t>–</w:t>
      </w:r>
      <w:r w:rsidR="00DD5D0A">
        <w:rPr>
          <w:rtl/>
        </w:rPr>
        <w:t xml:space="preserve"> יפעלו לפחות בין השעות 7.30 בבוקר ועד 17.00 בערב.</w:t>
      </w:r>
    </w:p>
    <w:p w:rsidR="00DD5D0A" w:rsidRDefault="00DD5D0A" w:rsidP="00B4532F">
      <w:pPr>
        <w:numPr>
          <w:ilvl w:val="2"/>
          <w:numId w:val="1"/>
        </w:numPr>
        <w:spacing w:line="360" w:lineRule="auto"/>
        <w:ind w:right="-180" w:hanging="838"/>
        <w:rPr>
          <w:rFonts w:hint="cs"/>
        </w:rPr>
      </w:pPr>
      <w:r>
        <w:rPr>
          <w:rtl/>
        </w:rPr>
        <w:t>למשטרת ישראל תהיה הזכות לדרוש מהמציע/הזוכה להעביר מתפקידו או להחליף איש קשר שלא נענה לפניות נציגי המשטרה או לא ניתן</w:t>
      </w:r>
      <w:r w:rsidR="00E7004E">
        <w:rPr>
          <w:rtl/>
        </w:rPr>
        <w:t xml:space="preserve"> להשיגו באופן שוטף או </w:t>
      </w:r>
      <w:r w:rsidR="00E7004E">
        <w:rPr>
          <w:rFonts w:hint="cs"/>
          <w:rtl/>
        </w:rPr>
        <w:t>ש</w:t>
      </w:r>
      <w:r w:rsidR="00E7004E">
        <w:rPr>
          <w:rtl/>
        </w:rPr>
        <w:t>אינו עומד</w:t>
      </w:r>
      <w:r>
        <w:t xml:space="preserve">  </w:t>
      </w:r>
      <w:r>
        <w:rPr>
          <w:rtl/>
        </w:rPr>
        <w:t>בסטנדרטים מקצועיים הדרושים</w:t>
      </w:r>
      <w:r w:rsidR="00E7004E">
        <w:rPr>
          <w:rFonts w:hint="cs"/>
          <w:rtl/>
        </w:rPr>
        <w:t>,</w:t>
      </w:r>
      <w:r w:rsidR="00E7004E">
        <w:rPr>
          <w:rtl/>
        </w:rPr>
        <w:t xml:space="preserve"> </w:t>
      </w:r>
      <w:r>
        <w:rPr>
          <w:rtl/>
        </w:rPr>
        <w:t xml:space="preserve">הזוכה יפעל להחלפתו בעובד אחר תוך פרק זמן קצר </w:t>
      </w:r>
      <w:r>
        <w:t xml:space="preserve">  </w:t>
      </w:r>
      <w:r w:rsidR="00E7004E">
        <w:rPr>
          <w:rtl/>
        </w:rPr>
        <w:t>ולא יאוחר מ- 30 י</w:t>
      </w:r>
      <w:r w:rsidR="00E7004E">
        <w:rPr>
          <w:rFonts w:hint="cs"/>
          <w:rtl/>
        </w:rPr>
        <w:t>מים</w:t>
      </w:r>
      <w:r w:rsidR="00E7004E">
        <w:rPr>
          <w:rtl/>
        </w:rPr>
        <w:t xml:space="preserve"> מקבלת</w:t>
      </w:r>
      <w:r>
        <w:rPr>
          <w:rtl/>
        </w:rPr>
        <w:t xml:space="preserve"> הדרישה ממשטרת ישראל.</w:t>
      </w:r>
      <w:r>
        <w:rPr>
          <w:rFonts w:hint="cs"/>
          <w:rtl/>
        </w:rPr>
        <w:t xml:space="preserve"> למען הסר ספק,</w:t>
      </w:r>
      <w:r w:rsidR="00C54417">
        <w:rPr>
          <w:rFonts w:hint="cs"/>
          <w:rtl/>
        </w:rPr>
        <w:t xml:space="preserve"> </w:t>
      </w:r>
      <w:r>
        <w:rPr>
          <w:rFonts w:hint="cs"/>
          <w:rtl/>
        </w:rPr>
        <w:t>איש הקשר שימונה יהיה לפחות עפ"י הנדרש בסעיף</w:t>
      </w:r>
      <w:r w:rsidR="00C54417">
        <w:rPr>
          <w:rFonts w:hint="cs"/>
          <w:rtl/>
        </w:rPr>
        <w:t xml:space="preserve"> </w:t>
      </w:r>
      <w:r w:rsidR="00B4532F">
        <w:rPr>
          <w:rFonts w:hint="cs"/>
          <w:rtl/>
        </w:rPr>
        <w:t>4.6.2</w:t>
      </w:r>
      <w:r w:rsidR="00C54417">
        <w:rPr>
          <w:rFonts w:hint="cs"/>
          <w:rtl/>
        </w:rPr>
        <w:t xml:space="preserve"> </w:t>
      </w:r>
      <w:r w:rsidR="00C54417">
        <w:rPr>
          <w:rtl/>
        </w:rPr>
        <w:t>לעיל.</w:t>
      </w:r>
    </w:p>
    <w:p w:rsidR="005B0356" w:rsidRPr="00C32D22" w:rsidRDefault="005B0356" w:rsidP="005B0356">
      <w:pPr>
        <w:numPr>
          <w:ilvl w:val="1"/>
          <w:numId w:val="1"/>
        </w:numPr>
        <w:spacing w:line="360" w:lineRule="auto"/>
        <w:ind w:hanging="586"/>
        <w:rPr>
          <w:rFonts w:hint="cs"/>
          <w:u w:val="single"/>
          <w:rtl/>
        </w:rPr>
      </w:pPr>
      <w:r w:rsidRPr="00C32D22">
        <w:rPr>
          <w:u w:val="single"/>
          <w:rtl/>
        </w:rPr>
        <w:t>עדכון מחירונים</w:t>
      </w:r>
    </w:p>
    <w:p w:rsidR="005B0356" w:rsidRPr="00F50A2C" w:rsidRDefault="005B0356" w:rsidP="005B0356">
      <w:pPr>
        <w:numPr>
          <w:ilvl w:val="2"/>
          <w:numId w:val="1"/>
        </w:numPr>
        <w:spacing w:line="360" w:lineRule="auto"/>
        <w:ind w:right="-180" w:hanging="838"/>
        <w:rPr>
          <w:rFonts w:hint="cs"/>
        </w:rPr>
      </w:pPr>
      <w:r w:rsidRPr="00F50A2C">
        <w:rPr>
          <w:rFonts w:hint="cs"/>
          <w:u w:val="single"/>
          <w:rtl/>
        </w:rPr>
        <w:t>עדכון מחירים</w:t>
      </w:r>
      <w:r w:rsidRPr="00F50A2C">
        <w:rPr>
          <w:rFonts w:hint="cs"/>
          <w:rtl/>
        </w:rPr>
        <w:t xml:space="preserve"> - יתבצע בכפוף לאמור במסמכי המכרז,</w:t>
      </w:r>
      <w:r>
        <w:rPr>
          <w:rFonts w:hint="cs"/>
          <w:rtl/>
        </w:rPr>
        <w:t xml:space="preserve"> </w:t>
      </w:r>
      <w:r w:rsidRPr="00F50A2C">
        <w:rPr>
          <w:rFonts w:hint="cs"/>
          <w:rtl/>
        </w:rPr>
        <w:t>אחת לשנה.</w:t>
      </w:r>
    </w:p>
    <w:p w:rsidR="005B0356" w:rsidRPr="005B0356" w:rsidRDefault="005B0356" w:rsidP="005B0356">
      <w:pPr>
        <w:numPr>
          <w:ilvl w:val="2"/>
          <w:numId w:val="1"/>
        </w:numPr>
        <w:spacing w:line="360" w:lineRule="auto"/>
        <w:ind w:right="-180" w:hanging="838"/>
        <w:rPr>
          <w:rFonts w:hint="cs"/>
        </w:rPr>
      </w:pPr>
      <w:r w:rsidRPr="005B0356">
        <w:rPr>
          <w:rFonts w:hint="cs"/>
          <w:rtl/>
        </w:rPr>
        <w:t>המחירים אינם צמודים לכל מדד שהוא הנהוג במשק. עדכון המחירים ייעשה רק בהתאם למפורט במסמכי המכרז.</w:t>
      </w:r>
    </w:p>
    <w:p w:rsidR="005B0356" w:rsidRPr="005B0356" w:rsidRDefault="005B0356" w:rsidP="005B0356">
      <w:pPr>
        <w:numPr>
          <w:ilvl w:val="2"/>
          <w:numId w:val="1"/>
        </w:numPr>
        <w:spacing w:line="360" w:lineRule="auto"/>
        <w:ind w:right="-180" w:hanging="838"/>
        <w:rPr>
          <w:rFonts w:hint="cs"/>
        </w:rPr>
      </w:pPr>
      <w:r w:rsidRPr="005B0356">
        <w:rPr>
          <w:rFonts w:hint="cs"/>
          <w:rtl/>
        </w:rPr>
        <w:t>ככלל, לעניין מכרז ומפרט זה הזוכה מתחייב להגיש הודעת עדכון מחירים רשמית של היצרן/יבואן בו תוגדר שיעור עליית ו /או ירידת המחירים  במחירונים  בהם חלו שינויים במחירים.</w:t>
      </w:r>
    </w:p>
    <w:p w:rsidR="005B0356" w:rsidRPr="005B0356" w:rsidRDefault="005B0356" w:rsidP="005B0356">
      <w:pPr>
        <w:numPr>
          <w:ilvl w:val="2"/>
          <w:numId w:val="1"/>
        </w:numPr>
        <w:spacing w:line="360" w:lineRule="auto"/>
        <w:ind w:right="-180" w:hanging="838"/>
        <w:rPr>
          <w:rFonts w:hint="cs"/>
        </w:rPr>
      </w:pPr>
      <w:r w:rsidRPr="005B0356">
        <w:rPr>
          <w:rFonts w:hint="cs"/>
          <w:rtl/>
        </w:rPr>
        <w:t>במקרים חריגים ובאישור משטרת ישראל בהם לא ניתן להמציא הודעה על שיעור העלייה ,יהיה ניתן להגיש מחירון יצרן/יבואן חדש.</w:t>
      </w:r>
    </w:p>
    <w:p w:rsidR="005B0356" w:rsidRPr="005B0356" w:rsidRDefault="005B0356" w:rsidP="005B0356">
      <w:pPr>
        <w:numPr>
          <w:ilvl w:val="2"/>
          <w:numId w:val="1"/>
        </w:numPr>
        <w:spacing w:line="360" w:lineRule="auto"/>
        <w:ind w:right="-180" w:hanging="838"/>
        <w:rPr>
          <w:rFonts w:hint="cs"/>
        </w:rPr>
      </w:pPr>
      <w:r w:rsidRPr="005B0356">
        <w:rPr>
          <w:rtl/>
        </w:rPr>
        <w:t>האמור נכון גם לגבי הוספת מחירונים הכוללים פריטים שהמשטרה מבקשת לרכשם ואשר אינם נמנים עם מחירוני יצרנים/יבואנים עליהם התבססה הצעת מחיר הזוכה</w:t>
      </w:r>
    </w:p>
    <w:p w:rsidR="005B0356" w:rsidRPr="005B0356" w:rsidRDefault="005B0356" w:rsidP="005B0356">
      <w:pPr>
        <w:numPr>
          <w:ilvl w:val="2"/>
          <w:numId w:val="1"/>
        </w:numPr>
        <w:spacing w:line="360" w:lineRule="auto"/>
        <w:ind w:right="-180" w:hanging="838"/>
        <w:rPr>
          <w:rFonts w:hint="cs"/>
        </w:rPr>
      </w:pPr>
      <w:r w:rsidRPr="005B0356">
        <w:rPr>
          <w:rFonts w:hint="cs"/>
          <w:rtl/>
        </w:rPr>
        <w:t>ב</w:t>
      </w:r>
      <w:r w:rsidRPr="005B0356">
        <w:rPr>
          <w:rtl/>
        </w:rPr>
        <w:t>אחריות הזוכה לעדכן את המשטרה/המזמין בדבר פריטים שנוספו או נמחקו ממחירוני יצרנים/יבואנים המיוצגים על ידו ועל פיהם מתבצעת אספקת הפריטים ו/או כל שינוי שיחול במחירונים עליהם התבססה הצעת מחיר של הזוכה</w:t>
      </w:r>
      <w:r w:rsidRPr="005B0356">
        <w:rPr>
          <w:rFonts w:hint="cs"/>
          <w:rtl/>
        </w:rPr>
        <w:t>.</w:t>
      </w:r>
    </w:p>
    <w:p w:rsidR="005B0356" w:rsidRDefault="005B0356" w:rsidP="005B0356">
      <w:pPr>
        <w:numPr>
          <w:ilvl w:val="2"/>
          <w:numId w:val="1"/>
        </w:numPr>
        <w:spacing w:line="360" w:lineRule="auto"/>
        <w:ind w:right="-180" w:hanging="838"/>
        <w:rPr>
          <w:rFonts w:hint="cs"/>
        </w:rPr>
      </w:pPr>
      <w:r>
        <w:rPr>
          <w:rtl/>
        </w:rPr>
        <w:lastRenderedPageBreak/>
        <w:t>במהלך כל תקופת ההתקשרות הזוכה מתחייב להעביר לכל אחד מהמזמינים ולחולית החומרים העתקי מחירונים בהם חלו שינויים</w:t>
      </w:r>
      <w:r>
        <w:rPr>
          <w:rFonts w:hint="cs"/>
          <w:rtl/>
        </w:rPr>
        <w:t>.</w:t>
      </w:r>
    </w:p>
    <w:p w:rsidR="005B0356" w:rsidRDefault="005B0356" w:rsidP="001E5CCE">
      <w:pPr>
        <w:numPr>
          <w:ilvl w:val="2"/>
          <w:numId w:val="1"/>
        </w:numPr>
        <w:spacing w:line="360" w:lineRule="auto"/>
        <w:ind w:right="-180" w:hanging="838"/>
        <w:rPr>
          <w:rFonts w:hint="cs"/>
        </w:rPr>
      </w:pPr>
      <w:r w:rsidRPr="005B0356">
        <w:rPr>
          <w:rFonts w:hint="cs"/>
          <w:rtl/>
        </w:rPr>
        <w:t xml:space="preserve"> אופן הגשת המחירונים</w:t>
      </w:r>
      <w:r>
        <w:rPr>
          <w:rFonts w:hint="cs"/>
          <w:rtl/>
        </w:rPr>
        <w:t xml:space="preserve"> -</w:t>
      </w:r>
      <w:r w:rsidRPr="005B0356">
        <w:rPr>
          <w:rFonts w:hint="cs"/>
          <w:rtl/>
        </w:rPr>
        <w:t xml:space="preserve"> </w:t>
      </w:r>
      <w:r>
        <w:rPr>
          <w:rtl/>
        </w:rPr>
        <w:t xml:space="preserve">לפחות שבועיים לפני </w:t>
      </w:r>
      <w:r>
        <w:rPr>
          <w:rFonts w:hint="cs"/>
          <w:rtl/>
        </w:rPr>
        <w:t>מועד העדכון</w:t>
      </w:r>
      <w:r>
        <w:rPr>
          <w:rtl/>
        </w:rPr>
        <w:t xml:space="preserve">,  הזוכה נדרש להגיש  </w:t>
      </w:r>
      <w:r>
        <w:rPr>
          <w:rFonts w:hint="cs"/>
          <w:rtl/>
        </w:rPr>
        <w:t xml:space="preserve">הודעת עדכון ו/או </w:t>
      </w:r>
      <w:r>
        <w:rPr>
          <w:rtl/>
        </w:rPr>
        <w:t xml:space="preserve">מחירונים </w:t>
      </w:r>
      <w:r>
        <w:rPr>
          <w:rFonts w:hint="cs"/>
          <w:rtl/>
        </w:rPr>
        <w:t xml:space="preserve">חדשים </w:t>
      </w:r>
      <w:r>
        <w:rPr>
          <w:rtl/>
        </w:rPr>
        <w:t>שיהיו בתוקף באותו מועד ועל פיהם תתבצע אספקת הפריטים ובהם חלו שינויים במחירי הפריטים. הזוכה חייב להגיש</w:t>
      </w:r>
      <w:r>
        <w:rPr>
          <w:rFonts w:hint="cs"/>
          <w:rtl/>
        </w:rPr>
        <w:t xml:space="preserve"> הודעות העדכון ו/או </w:t>
      </w:r>
      <w:r>
        <w:rPr>
          <w:rtl/>
        </w:rPr>
        <w:t xml:space="preserve"> מחירונים חתומים ע"י רואה חשבון, כפי שעשה בעת הגשת</w:t>
      </w:r>
      <w:r>
        <w:rPr>
          <w:rFonts w:hint="cs"/>
          <w:rtl/>
        </w:rPr>
        <w:t xml:space="preserve"> הצעתו.</w:t>
      </w:r>
    </w:p>
    <w:p w:rsidR="005B0356" w:rsidRDefault="005B0356" w:rsidP="001E5CCE">
      <w:pPr>
        <w:numPr>
          <w:ilvl w:val="2"/>
          <w:numId w:val="1"/>
        </w:numPr>
        <w:spacing w:line="360" w:lineRule="auto"/>
        <w:ind w:right="-284" w:hanging="838"/>
        <w:rPr>
          <w:rFonts w:hint="cs"/>
        </w:rPr>
      </w:pPr>
      <w:r>
        <w:rPr>
          <w:rFonts w:hint="cs"/>
          <w:rtl/>
        </w:rPr>
        <w:t xml:space="preserve">בנוסף, יימסר עותק מהמחירונים שעודכנו ,בן אם ע"י הודעת עדכון ובן אם ע"י הגשת מחירון חדש ,ע"ג קובץ במדיה מגנטית בפורמט קבוע עפ"י האמור "בנספח מחשוב " </w:t>
      </w:r>
      <w:r w:rsidR="001E5CCE">
        <w:rPr>
          <w:rFonts w:hint="cs"/>
          <w:rtl/>
        </w:rPr>
        <w:t>(נספח 8), מאושר ע"י מורשה חתימה.</w:t>
      </w:r>
    </w:p>
    <w:p w:rsidR="005B0356" w:rsidRDefault="005B0356" w:rsidP="005B0356">
      <w:pPr>
        <w:numPr>
          <w:ilvl w:val="2"/>
          <w:numId w:val="1"/>
        </w:numPr>
        <w:spacing w:line="360" w:lineRule="auto"/>
        <w:ind w:right="-180" w:hanging="838"/>
        <w:rPr>
          <w:rFonts w:hint="cs"/>
        </w:rPr>
      </w:pPr>
      <w:r>
        <w:rPr>
          <w:rFonts w:hint="cs"/>
          <w:rtl/>
        </w:rPr>
        <w:t xml:space="preserve">באחריות </w:t>
      </w:r>
      <w:r>
        <w:rPr>
          <w:rtl/>
        </w:rPr>
        <w:t xml:space="preserve"> הזוכה לוודא שהעתקי המחירונים בהם חלו שינויים במחירי הפריטים נמסרו ל</w:t>
      </w:r>
      <w:r>
        <w:rPr>
          <w:rFonts w:hint="cs"/>
          <w:rtl/>
        </w:rPr>
        <w:t>"מזמין"</w:t>
      </w:r>
      <w:r>
        <w:rPr>
          <w:rtl/>
        </w:rPr>
        <w:t xml:space="preserve">, </w:t>
      </w:r>
      <w:r>
        <w:rPr>
          <w:rFonts w:hint="cs"/>
          <w:rtl/>
        </w:rPr>
        <w:t>כמשמעו בסעיף 2 הגדרות.</w:t>
      </w:r>
    </w:p>
    <w:p w:rsidR="005B0356" w:rsidRDefault="005B0356" w:rsidP="005B0356">
      <w:pPr>
        <w:numPr>
          <w:ilvl w:val="2"/>
          <w:numId w:val="1"/>
        </w:numPr>
        <w:spacing w:line="360" w:lineRule="auto"/>
        <w:ind w:right="-180" w:hanging="838"/>
        <w:rPr>
          <w:rFonts w:hint="cs"/>
        </w:rPr>
      </w:pPr>
      <w:r>
        <w:rPr>
          <w:rFonts w:hint="cs"/>
          <w:rtl/>
        </w:rPr>
        <w:t xml:space="preserve">לא </w:t>
      </w:r>
      <w:r>
        <w:rPr>
          <w:rtl/>
        </w:rPr>
        <w:t>הוגש</w:t>
      </w:r>
      <w:r>
        <w:rPr>
          <w:rFonts w:hint="cs"/>
          <w:rtl/>
        </w:rPr>
        <w:t xml:space="preserve">ה הודעת עדכון ו/או </w:t>
      </w:r>
      <w:r>
        <w:rPr>
          <w:rtl/>
        </w:rPr>
        <w:t xml:space="preserve"> מחירון </w:t>
      </w:r>
      <w:r>
        <w:rPr>
          <w:rFonts w:hint="cs"/>
          <w:rtl/>
        </w:rPr>
        <w:t xml:space="preserve">חדש  בו חלו שינויים במחירי הפריטים </w:t>
      </w:r>
      <w:r>
        <w:rPr>
          <w:rtl/>
        </w:rPr>
        <w:t>ו/או הוגש שלא בהתאם לדרישות המכרז</w:t>
      </w:r>
      <w:r>
        <w:rPr>
          <w:rFonts w:hint="cs"/>
          <w:rtl/>
        </w:rPr>
        <w:t xml:space="preserve"> חתום וכנדרש בסעיף ההגדרות ,</w:t>
      </w:r>
      <w:r>
        <w:rPr>
          <w:rtl/>
        </w:rPr>
        <w:t>י</w:t>
      </w:r>
      <w:r>
        <w:rPr>
          <w:rFonts w:hint="cs"/>
          <w:rtl/>
        </w:rPr>
        <w:t>ראה</w:t>
      </w:r>
      <w:r>
        <w:rPr>
          <w:rtl/>
        </w:rPr>
        <w:t xml:space="preserve"> כאילו לא הוגש כלל ולא חלו באותו מחירון כל שינוים במחירי הפריטים </w:t>
      </w:r>
      <w:r>
        <w:rPr>
          <w:rFonts w:hint="cs"/>
          <w:rtl/>
        </w:rPr>
        <w:t>ו</w:t>
      </w:r>
      <w:r>
        <w:rPr>
          <w:rtl/>
        </w:rPr>
        <w:t>אספקת הפריטים</w:t>
      </w:r>
      <w:r>
        <w:rPr>
          <w:rFonts w:hint="cs"/>
          <w:rtl/>
        </w:rPr>
        <w:t xml:space="preserve"> תתבצע </w:t>
      </w:r>
      <w:r>
        <w:rPr>
          <w:rtl/>
        </w:rPr>
        <w:t xml:space="preserve"> מאותו מחירון  שהיה בתוקף לפני מועד העדכון הנוכחי, והמחירים ימשיכו להיות קבועים עד לעדכון הבא</w:t>
      </w:r>
      <w:r>
        <w:rPr>
          <w:rFonts w:hint="cs"/>
          <w:rtl/>
        </w:rPr>
        <w:t>.</w:t>
      </w:r>
    </w:p>
    <w:p w:rsidR="00DD5D0A" w:rsidRDefault="00DD5D0A" w:rsidP="00DD5D0A">
      <w:pPr>
        <w:ind w:left="1571" w:firstLine="753"/>
        <w:rPr>
          <w:rFonts w:hint="cs"/>
          <w:rtl/>
        </w:rPr>
      </w:pPr>
    </w:p>
    <w:p w:rsidR="00DD5D0A" w:rsidRPr="00B4532F" w:rsidRDefault="001E3267" w:rsidP="00A9561C">
      <w:pPr>
        <w:numPr>
          <w:ilvl w:val="0"/>
          <w:numId w:val="1"/>
        </w:numPr>
        <w:spacing w:line="360" w:lineRule="auto"/>
        <w:rPr>
          <w:b/>
          <w:bCs/>
          <w:sz w:val="28"/>
          <w:szCs w:val="28"/>
          <w:u w:val="single"/>
          <w:rtl/>
        </w:rPr>
      </w:pPr>
      <w:r w:rsidRPr="00B4532F">
        <w:rPr>
          <w:b/>
          <w:bCs/>
          <w:sz w:val="28"/>
          <w:szCs w:val="28"/>
          <w:u w:val="single"/>
          <w:rtl/>
        </w:rPr>
        <w:t xml:space="preserve">אספקת פריטים </w:t>
      </w:r>
      <w:r w:rsidR="00DD5D0A" w:rsidRPr="00B4532F">
        <w:rPr>
          <w:b/>
          <w:bCs/>
          <w:sz w:val="28"/>
          <w:szCs w:val="28"/>
          <w:u w:val="single"/>
          <w:rtl/>
        </w:rPr>
        <w:t>בשעת חירום</w:t>
      </w:r>
      <w:r w:rsidR="00DD5D0A" w:rsidRPr="00B4532F">
        <w:rPr>
          <w:rFonts w:hint="cs"/>
          <w:b/>
          <w:bCs/>
          <w:sz w:val="28"/>
          <w:szCs w:val="28"/>
          <w:u w:val="single"/>
          <w:rtl/>
        </w:rPr>
        <w:t xml:space="preserve"> /</w:t>
      </w:r>
      <w:r w:rsidRPr="00B4532F">
        <w:rPr>
          <w:rFonts w:hint="cs"/>
          <w:b/>
          <w:bCs/>
          <w:sz w:val="28"/>
          <w:szCs w:val="28"/>
          <w:u w:val="single"/>
          <w:rtl/>
        </w:rPr>
        <w:t xml:space="preserve"> </w:t>
      </w:r>
      <w:r w:rsidR="00DD5D0A" w:rsidRPr="00B4532F">
        <w:rPr>
          <w:rFonts w:hint="cs"/>
          <w:b/>
          <w:bCs/>
          <w:sz w:val="28"/>
          <w:szCs w:val="28"/>
          <w:u w:val="single"/>
          <w:rtl/>
        </w:rPr>
        <w:t>מתכונת חרום /</w:t>
      </w:r>
      <w:r w:rsidRPr="00B4532F">
        <w:rPr>
          <w:rFonts w:hint="cs"/>
          <w:b/>
          <w:bCs/>
          <w:sz w:val="28"/>
          <w:szCs w:val="28"/>
          <w:u w:val="single"/>
          <w:rtl/>
        </w:rPr>
        <w:t xml:space="preserve"> </w:t>
      </w:r>
      <w:r w:rsidR="00DD5D0A" w:rsidRPr="00B4532F">
        <w:rPr>
          <w:rFonts w:hint="cs"/>
          <w:b/>
          <w:bCs/>
          <w:sz w:val="28"/>
          <w:szCs w:val="28"/>
          <w:u w:val="single"/>
          <w:rtl/>
        </w:rPr>
        <w:t>מבצע</w:t>
      </w:r>
    </w:p>
    <w:p w:rsidR="00DD5D0A" w:rsidRDefault="00DD5D0A" w:rsidP="001E5CCE">
      <w:pPr>
        <w:numPr>
          <w:ilvl w:val="1"/>
          <w:numId w:val="1"/>
        </w:numPr>
        <w:spacing w:line="360" w:lineRule="auto"/>
        <w:ind w:right="-180" w:hanging="586"/>
        <w:rPr>
          <w:rtl/>
        </w:rPr>
      </w:pPr>
      <w:r>
        <w:rPr>
          <w:rtl/>
        </w:rPr>
        <w:t xml:space="preserve">במקרה ויוכרז על שעת חירום </w:t>
      </w:r>
      <w:r>
        <w:rPr>
          <w:rFonts w:hint="cs"/>
          <w:rtl/>
        </w:rPr>
        <w:t xml:space="preserve">במשק ו/או מתכונת חרום ו/או מבצע ע"י משטרת ישראל </w:t>
      </w:r>
      <w:r>
        <w:rPr>
          <w:rtl/>
        </w:rPr>
        <w:t>הזוכה מת</w:t>
      </w:r>
      <w:r w:rsidR="00937212">
        <w:rPr>
          <w:rtl/>
        </w:rPr>
        <w:t>חייב לאפשר משיכת פריטים ממספר מחסנים/ סניפים עליהם יוחלט</w:t>
      </w:r>
      <w:r w:rsidR="00937212">
        <w:rPr>
          <w:rFonts w:hint="cs"/>
        </w:rPr>
        <w:t xml:space="preserve"> </w:t>
      </w:r>
      <w:r>
        <w:rPr>
          <w:rtl/>
        </w:rPr>
        <w:t>בתחילת ב</w:t>
      </w:r>
      <w:r w:rsidR="00424604">
        <w:rPr>
          <w:rFonts w:hint="cs"/>
          <w:rtl/>
        </w:rPr>
        <w:t>י</w:t>
      </w:r>
      <w:r>
        <w:rPr>
          <w:rtl/>
        </w:rPr>
        <w:t>צוע ההתקשרות.</w:t>
      </w:r>
    </w:p>
    <w:p w:rsidR="00DD5D0A" w:rsidRDefault="00DD5D0A" w:rsidP="00B4532F">
      <w:pPr>
        <w:numPr>
          <w:ilvl w:val="1"/>
          <w:numId w:val="1"/>
        </w:numPr>
        <w:spacing w:line="360" w:lineRule="auto"/>
        <w:ind w:right="-180" w:hanging="586"/>
        <w:rPr>
          <w:rtl/>
        </w:rPr>
      </w:pPr>
      <w:r>
        <w:rPr>
          <w:rtl/>
        </w:rPr>
        <w:t>כמו כן הזוכה מתחייב לאפשר משיכת פריטים גם ישירות מהיצרנים והיבואנים</w:t>
      </w:r>
      <w:r>
        <w:rPr>
          <w:rFonts w:hint="cs"/>
          <w:rtl/>
        </w:rPr>
        <w:t xml:space="preserve"> </w:t>
      </w:r>
      <w:r>
        <w:rPr>
          <w:rtl/>
        </w:rPr>
        <w:t>המיוצגים על ידו.</w:t>
      </w:r>
      <w:r w:rsidR="00424604">
        <w:rPr>
          <w:rFonts w:hint="cs"/>
          <w:rtl/>
        </w:rPr>
        <w:t xml:space="preserve"> </w:t>
      </w:r>
    </w:p>
    <w:p w:rsidR="00DD5D0A" w:rsidRDefault="00DD5D0A" w:rsidP="00A9561C">
      <w:pPr>
        <w:numPr>
          <w:ilvl w:val="1"/>
          <w:numId w:val="1"/>
        </w:numPr>
        <w:spacing w:line="360" w:lineRule="auto"/>
        <w:ind w:hanging="586"/>
        <w:rPr>
          <w:rFonts w:hint="cs"/>
        </w:rPr>
      </w:pPr>
      <w:r>
        <w:rPr>
          <w:rtl/>
        </w:rPr>
        <w:t>משטרת ישראל, לאור אופי פעילותה, עשויה להידרש לפעול</w:t>
      </w:r>
      <w:r w:rsidR="00937212">
        <w:rPr>
          <w:rtl/>
        </w:rPr>
        <w:t xml:space="preserve"> במתכונת חירום גם כשלא</w:t>
      </w:r>
      <w:r>
        <w:t xml:space="preserve"> </w:t>
      </w:r>
      <w:r>
        <w:rPr>
          <w:rtl/>
        </w:rPr>
        <w:t>מוכרז מצב חירום במשק. במקרים כאלו י</w:t>
      </w:r>
      <w:r w:rsidR="00937212">
        <w:rPr>
          <w:rtl/>
        </w:rPr>
        <w:t>ידרש הזוכה לספק פריטים או לאפשר</w:t>
      </w:r>
      <w:r>
        <w:t xml:space="preserve"> </w:t>
      </w:r>
      <w:r>
        <w:rPr>
          <w:rtl/>
        </w:rPr>
        <w:t>משיכתם גם מעבר לשעות הפעילות הרגילות של עסקו. על מקום משיכת הפריטים יוחלט בתחי</w:t>
      </w:r>
      <w:r w:rsidR="00937212">
        <w:rPr>
          <w:rtl/>
        </w:rPr>
        <w:t>לת ההתקשרות, וההתייחסות למקרים</w:t>
      </w:r>
      <w:r w:rsidR="00424604">
        <w:rPr>
          <w:rFonts w:hint="cs"/>
          <w:rtl/>
        </w:rPr>
        <w:t xml:space="preserve"> אלו</w:t>
      </w:r>
      <w:r w:rsidR="00937212">
        <w:rPr>
          <w:rtl/>
        </w:rPr>
        <w:t xml:space="preserve"> </w:t>
      </w:r>
      <w:r w:rsidR="00424604">
        <w:rPr>
          <w:rFonts w:hint="cs"/>
          <w:rtl/>
        </w:rPr>
        <w:t>כ</w:t>
      </w:r>
      <w:r>
        <w:rPr>
          <w:rtl/>
        </w:rPr>
        <w:t xml:space="preserve">מצב חירום.   </w:t>
      </w:r>
    </w:p>
    <w:p w:rsidR="00B4532F" w:rsidRDefault="00B4532F" w:rsidP="00B4532F">
      <w:pPr>
        <w:spacing w:line="360" w:lineRule="auto"/>
        <w:ind w:left="206"/>
        <w:rPr>
          <w:rFonts w:hint="cs"/>
        </w:rPr>
      </w:pPr>
    </w:p>
    <w:p w:rsidR="00A9561C" w:rsidRPr="00B4532F" w:rsidRDefault="00A9561C" w:rsidP="00A9561C">
      <w:pPr>
        <w:numPr>
          <w:ilvl w:val="0"/>
          <w:numId w:val="1"/>
        </w:numPr>
        <w:spacing w:line="360" w:lineRule="auto"/>
        <w:rPr>
          <w:rFonts w:hint="cs"/>
          <w:b/>
          <w:bCs/>
          <w:sz w:val="28"/>
          <w:szCs w:val="28"/>
          <w:u w:val="single"/>
        </w:rPr>
      </w:pPr>
      <w:r w:rsidRPr="00B4532F">
        <w:rPr>
          <w:rFonts w:hint="cs"/>
          <w:b/>
          <w:bCs/>
          <w:sz w:val="28"/>
          <w:szCs w:val="28"/>
          <w:u w:val="single"/>
          <w:rtl/>
        </w:rPr>
        <w:t xml:space="preserve">סחר אלקטרוני ועבודה ב </w:t>
      </w:r>
      <w:r w:rsidRPr="00B4532F">
        <w:rPr>
          <w:rFonts w:hint="cs"/>
          <w:b/>
          <w:bCs/>
          <w:sz w:val="28"/>
          <w:szCs w:val="28"/>
          <w:u w:val="single"/>
        </w:rPr>
        <w:t>ERP</w:t>
      </w:r>
      <w:r w:rsidRPr="00B4532F">
        <w:rPr>
          <w:b/>
          <w:bCs/>
          <w:sz w:val="28"/>
          <w:szCs w:val="28"/>
          <w:u w:val="single"/>
        </w:rPr>
        <w:t>—</w:t>
      </w:r>
    </w:p>
    <w:p w:rsidR="00A9561C" w:rsidRPr="00B4532F" w:rsidRDefault="00A9561C" w:rsidP="00A9561C">
      <w:pPr>
        <w:numPr>
          <w:ilvl w:val="1"/>
          <w:numId w:val="1"/>
        </w:numPr>
        <w:spacing w:line="360" w:lineRule="auto"/>
        <w:ind w:hanging="586"/>
        <w:rPr>
          <w:rFonts w:hint="cs"/>
          <w:rtl/>
        </w:rPr>
      </w:pPr>
      <w:r w:rsidRPr="00B4532F">
        <w:rPr>
          <w:rFonts w:hint="cs"/>
          <w:rtl/>
        </w:rPr>
        <w:t xml:space="preserve">במשטרת ישראל מופעלת מערכת </w:t>
      </w:r>
      <w:r w:rsidRPr="00B4532F">
        <w:rPr>
          <w:rFonts w:hint="cs"/>
        </w:rPr>
        <w:t xml:space="preserve">ERP </w:t>
      </w:r>
      <w:r w:rsidRPr="00B4532F">
        <w:rPr>
          <w:rFonts w:hint="cs"/>
          <w:rtl/>
        </w:rPr>
        <w:t xml:space="preserve"> של </w:t>
      </w:r>
      <w:r w:rsidRPr="00B4532F">
        <w:rPr>
          <w:rFonts w:hint="cs"/>
        </w:rPr>
        <w:t xml:space="preserve">SAP </w:t>
      </w:r>
      <w:r w:rsidRPr="00B4532F">
        <w:rPr>
          <w:rFonts w:hint="cs"/>
          <w:rtl/>
        </w:rPr>
        <w:t>. הספק הזוכה</w:t>
      </w:r>
      <w:r w:rsidRPr="00B4532F">
        <w:t xml:space="preserve"> </w:t>
      </w:r>
      <w:r w:rsidRPr="00B4532F">
        <w:rPr>
          <w:rFonts w:hint="cs"/>
        </w:rPr>
        <w:t>,</w:t>
      </w:r>
      <w:r w:rsidRPr="00B4532F">
        <w:rPr>
          <w:rFonts w:hint="cs"/>
          <w:rtl/>
        </w:rPr>
        <w:t>מתחייב לביצוע ההתאמות במערכות המחשוב שלו אל מול מ"י בהתאם לדרישת מ"י</w:t>
      </w:r>
      <w:r w:rsidR="00AE78C0">
        <w:rPr>
          <w:rFonts w:hint="cs"/>
          <w:rtl/>
        </w:rPr>
        <w:t xml:space="preserve"> ועל חשבונו</w:t>
      </w:r>
      <w:r w:rsidRPr="00B4532F">
        <w:rPr>
          <w:rFonts w:hint="cs"/>
          <w:rtl/>
        </w:rPr>
        <w:t>.</w:t>
      </w:r>
    </w:p>
    <w:p w:rsidR="00A9561C" w:rsidRDefault="00A9561C" w:rsidP="00A9561C">
      <w:pPr>
        <w:numPr>
          <w:ilvl w:val="1"/>
          <w:numId w:val="1"/>
        </w:numPr>
        <w:spacing w:line="360" w:lineRule="auto"/>
        <w:ind w:right="-180" w:hanging="586"/>
        <w:rPr>
          <w:rFonts w:hint="cs"/>
        </w:rPr>
      </w:pPr>
      <w:r w:rsidRPr="00B4532F">
        <w:rPr>
          <w:rFonts w:hint="cs"/>
          <w:rtl/>
        </w:rPr>
        <w:t>ביצוע המשיכות יתבצע באמצעות מערכת סחר אלקטרוני-</w:t>
      </w:r>
      <w:r w:rsidRPr="00B4532F">
        <w:rPr>
          <w:rFonts w:hint="cs"/>
        </w:rPr>
        <w:t>SRM.</w:t>
      </w:r>
      <w:r w:rsidRPr="00B4532F">
        <w:rPr>
          <w:rFonts w:hint="cs"/>
          <w:rtl/>
        </w:rPr>
        <w:t xml:space="preserve"> . הספק הזוכה מתחייב להגיש</w:t>
      </w:r>
      <w:r w:rsidR="00B4532F" w:rsidRPr="00B4532F">
        <w:rPr>
          <w:rFonts w:hint="cs"/>
          <w:rtl/>
        </w:rPr>
        <w:t xml:space="preserve"> מחירונים בבסיס נתונים ממוח</w:t>
      </w:r>
      <w:r w:rsidRPr="00B4532F">
        <w:rPr>
          <w:rFonts w:hint="cs"/>
          <w:rtl/>
        </w:rPr>
        <w:t>שב עפ"י דרישות שיקבעו ע"י מ"י ובכפוף לאמור בנספח מחשוב</w:t>
      </w:r>
      <w:r w:rsidRPr="00B4532F">
        <w:rPr>
          <w:rFonts w:hint="cs"/>
          <w:color w:val="FF0000"/>
          <w:rtl/>
        </w:rPr>
        <w:t xml:space="preserve"> -</w:t>
      </w:r>
      <w:r w:rsidRPr="00B4532F">
        <w:rPr>
          <w:rFonts w:hint="cs"/>
          <w:rtl/>
        </w:rPr>
        <w:t>נספח 8.</w:t>
      </w:r>
    </w:p>
    <w:p w:rsidR="001E5CCE" w:rsidRDefault="001E5CCE" w:rsidP="001E5CCE">
      <w:pPr>
        <w:spacing w:line="360" w:lineRule="auto"/>
        <w:ind w:left="206" w:right="-180"/>
        <w:rPr>
          <w:rFonts w:hint="cs"/>
        </w:rPr>
      </w:pPr>
    </w:p>
    <w:p w:rsidR="00DC0FE1" w:rsidRDefault="00DC0FE1" w:rsidP="00DC0FE1">
      <w:pPr>
        <w:numPr>
          <w:ilvl w:val="1"/>
          <w:numId w:val="1"/>
        </w:numPr>
        <w:spacing w:line="360" w:lineRule="auto"/>
        <w:ind w:right="-180" w:hanging="586"/>
        <w:rPr>
          <w:rFonts w:hint="cs"/>
        </w:rPr>
      </w:pPr>
      <w:r w:rsidRPr="00DC0FE1">
        <w:rPr>
          <w:u w:val="single"/>
          <w:rtl/>
        </w:rPr>
        <w:lastRenderedPageBreak/>
        <w:t>אשראי תקציבי</w:t>
      </w:r>
    </w:p>
    <w:p w:rsidR="00DC0FE1" w:rsidRDefault="00DC0FE1" w:rsidP="00DC0FE1">
      <w:pPr>
        <w:numPr>
          <w:ilvl w:val="2"/>
          <w:numId w:val="1"/>
        </w:numPr>
        <w:spacing w:line="360" w:lineRule="auto"/>
        <w:ind w:right="-180" w:hanging="715"/>
        <w:rPr>
          <w:rtl/>
        </w:rPr>
      </w:pPr>
      <w:r>
        <w:rPr>
          <w:rtl/>
        </w:rPr>
        <w:t>עם תחילת ההתקשרות</w:t>
      </w:r>
      <w:r>
        <w:rPr>
          <w:rFonts w:hint="cs"/>
          <w:rtl/>
        </w:rPr>
        <w:t>,ה</w:t>
      </w:r>
      <w:r>
        <w:rPr>
          <w:rtl/>
        </w:rPr>
        <w:t xml:space="preserve">זוכה יקבל בדואר, בפקס או בכל דרך אחרת מקובלת, הודעה, </w:t>
      </w:r>
      <w:r>
        <w:rPr>
          <w:rFonts w:hint="cs"/>
          <w:rtl/>
        </w:rPr>
        <w:br/>
      </w:r>
      <w:r>
        <w:rPr>
          <w:rtl/>
        </w:rPr>
        <w:t>באמצעות הזמנת מסגרת, על גובה האשראי התקציבי העומד לרשות הגורמים המושכים המורשים במחוזות המשטרה, להלן הזמנת מסגרת.</w:t>
      </w:r>
    </w:p>
    <w:p w:rsidR="00DC0FE1" w:rsidRDefault="00DC0FE1" w:rsidP="00DC0FE1">
      <w:pPr>
        <w:numPr>
          <w:ilvl w:val="2"/>
          <w:numId w:val="1"/>
        </w:numPr>
        <w:spacing w:line="360" w:lineRule="auto"/>
        <w:ind w:right="-180" w:hanging="715"/>
        <w:rPr>
          <w:rtl/>
        </w:rPr>
      </w:pPr>
      <w:r>
        <w:rPr>
          <w:rtl/>
        </w:rPr>
        <w:t xml:space="preserve">הזמנת המסגרת תהווה אסמכתא לניפוק פריטים במסגרת האשראי התקציבי שאושר. </w:t>
      </w:r>
    </w:p>
    <w:p w:rsidR="00DC0FE1" w:rsidRDefault="00DC0FE1" w:rsidP="00DC0FE1">
      <w:pPr>
        <w:numPr>
          <w:ilvl w:val="2"/>
          <w:numId w:val="1"/>
        </w:numPr>
        <w:spacing w:line="360" w:lineRule="auto"/>
        <w:ind w:right="-180" w:hanging="715"/>
        <w:rPr>
          <w:rtl/>
        </w:rPr>
      </w:pPr>
      <w:r>
        <w:rPr>
          <w:rtl/>
        </w:rPr>
        <w:t xml:space="preserve">ניהול מסגרת האשראי </w:t>
      </w:r>
      <w:r>
        <w:t>–</w:t>
      </w:r>
      <w:r>
        <w:rPr>
          <w:rtl/>
        </w:rPr>
        <w:t>הזוכה ינהל את האשראי התקציבי בחלוקה למזמינים ובהתאם להזמנות המסגרת שהועברו אליו במהלך ההתקשרות. כל ניפוק פריטים ע"י הזוכה ללא כיסוי תקציבי, גם אם  קיבל בקשת משיכה, ובניגוד לאמור בסעיף זה עשוי לגרום לאי תשלום התמורה המגיעה לזוכה בגין הפריטים שהוזמנו וסופקו על ידו ללא כיסוי אשראי תקציבי.</w:t>
      </w:r>
    </w:p>
    <w:p w:rsidR="00DC0FE1" w:rsidRDefault="00DC0FE1" w:rsidP="00DC0FE1">
      <w:pPr>
        <w:numPr>
          <w:ilvl w:val="2"/>
          <w:numId w:val="1"/>
        </w:numPr>
        <w:spacing w:line="360" w:lineRule="auto"/>
        <w:ind w:right="-180" w:hanging="715"/>
        <w:rPr>
          <w:rtl/>
        </w:rPr>
      </w:pPr>
      <w:r>
        <w:rPr>
          <w:rtl/>
        </w:rPr>
        <w:t xml:space="preserve">טופס הזמנת מסגרת יועבר </w:t>
      </w:r>
      <w:r>
        <w:rPr>
          <w:rFonts w:hint="cs"/>
          <w:rtl/>
        </w:rPr>
        <w:t>ל</w:t>
      </w:r>
      <w:r>
        <w:rPr>
          <w:rtl/>
        </w:rPr>
        <w:t>זוכה בכל עת שיתעורר הצורך בפתיחת אשראי נוסף או הגדלת אשראי קיים מול המזמינים המורשים.</w:t>
      </w:r>
    </w:p>
    <w:p w:rsidR="00DC0FE1" w:rsidRDefault="00DC0FE1" w:rsidP="00DC0FE1">
      <w:pPr>
        <w:numPr>
          <w:ilvl w:val="2"/>
          <w:numId w:val="1"/>
        </w:numPr>
        <w:spacing w:line="360" w:lineRule="auto"/>
        <w:ind w:right="-180" w:hanging="715"/>
        <w:rPr>
          <w:rFonts w:hint="cs"/>
        </w:rPr>
      </w:pPr>
      <w:r>
        <w:rPr>
          <w:rtl/>
        </w:rPr>
        <w:t>המשטרה תהיה רשאית להודיע בכל עת לזוכה על הגדלת או הקטנת הזמנת מסגרת כלשהי, אחת או כולן, בהתאם לצרכיה ושיקוליה.</w:t>
      </w:r>
    </w:p>
    <w:p w:rsidR="00A9561C" w:rsidRPr="009A4F6A" w:rsidRDefault="00A9561C" w:rsidP="00A9561C">
      <w:pPr>
        <w:spacing w:line="360" w:lineRule="auto"/>
        <w:ind w:left="206"/>
        <w:rPr>
          <w:rFonts w:hint="cs"/>
          <w:highlight w:val="yellow"/>
        </w:rPr>
      </w:pPr>
    </w:p>
    <w:p w:rsidR="00A9561C" w:rsidRPr="00B4532F" w:rsidRDefault="00A9561C" w:rsidP="00DC0FE1">
      <w:pPr>
        <w:numPr>
          <w:ilvl w:val="0"/>
          <w:numId w:val="1"/>
        </w:numPr>
        <w:spacing w:line="360" w:lineRule="auto"/>
        <w:rPr>
          <w:rFonts w:hint="cs"/>
          <w:b/>
          <w:bCs/>
          <w:sz w:val="28"/>
          <w:szCs w:val="28"/>
          <w:u w:val="single"/>
        </w:rPr>
      </w:pPr>
      <w:r w:rsidRPr="00B4532F">
        <w:rPr>
          <w:rFonts w:hint="cs"/>
          <w:b/>
          <w:bCs/>
          <w:sz w:val="28"/>
          <w:szCs w:val="28"/>
          <w:u w:val="single"/>
          <w:rtl/>
        </w:rPr>
        <w:t xml:space="preserve">דיווח ודוחות </w:t>
      </w:r>
    </w:p>
    <w:p w:rsidR="00A9561C" w:rsidRPr="00B4532F" w:rsidRDefault="00A9561C" w:rsidP="00A9561C">
      <w:pPr>
        <w:spacing w:line="360" w:lineRule="auto"/>
        <w:ind w:left="386" w:firstLine="360"/>
        <w:rPr>
          <w:rFonts w:hint="cs"/>
          <w:rtl/>
        </w:rPr>
      </w:pPr>
      <w:r w:rsidRPr="00B4532F">
        <w:rPr>
          <w:rFonts w:hint="cs"/>
          <w:rtl/>
        </w:rPr>
        <w:t>הזוכה יעמיד לרשות משטרת ישראל מידי חצי שנה את הדוחות הבאים:</w:t>
      </w:r>
    </w:p>
    <w:p w:rsidR="00A9561C" w:rsidRPr="001E5CCE" w:rsidRDefault="00B4532F" w:rsidP="001E5CCE">
      <w:pPr>
        <w:numPr>
          <w:ilvl w:val="1"/>
          <w:numId w:val="1"/>
        </w:numPr>
        <w:spacing w:line="360" w:lineRule="auto"/>
        <w:ind w:right="-180" w:hanging="586"/>
        <w:rPr>
          <w:rFonts w:hint="cs"/>
          <w:rtl/>
        </w:rPr>
      </w:pPr>
      <w:r w:rsidRPr="001E5CCE">
        <w:rPr>
          <w:rFonts w:hint="cs"/>
          <w:rtl/>
        </w:rPr>
        <w:t>היקף מכירות בחתך מזמין לפי דרישה</w:t>
      </w:r>
      <w:r w:rsidR="00A9561C" w:rsidRPr="001E5CCE">
        <w:rPr>
          <w:rFonts w:hint="cs"/>
          <w:rtl/>
        </w:rPr>
        <w:t>.</w:t>
      </w:r>
    </w:p>
    <w:p w:rsidR="00A9561C" w:rsidRPr="001E5CCE" w:rsidRDefault="00A9561C" w:rsidP="001E5CCE">
      <w:pPr>
        <w:numPr>
          <w:ilvl w:val="1"/>
          <w:numId w:val="1"/>
        </w:numPr>
        <w:spacing w:line="360" w:lineRule="auto"/>
        <w:ind w:right="-180" w:hanging="586"/>
        <w:rPr>
          <w:rFonts w:hint="cs"/>
        </w:rPr>
      </w:pPr>
      <w:r w:rsidRPr="001E5CCE">
        <w:rPr>
          <w:rFonts w:hint="cs"/>
          <w:rtl/>
        </w:rPr>
        <w:t>היקף מכירות (תקציב וכמות) בחתך פריט.</w:t>
      </w:r>
    </w:p>
    <w:p w:rsidR="00A9561C" w:rsidRPr="001E5CCE" w:rsidRDefault="00A9561C" w:rsidP="001E5CCE">
      <w:pPr>
        <w:numPr>
          <w:ilvl w:val="1"/>
          <w:numId w:val="1"/>
        </w:numPr>
        <w:spacing w:line="360" w:lineRule="auto"/>
        <w:ind w:right="-180" w:hanging="586"/>
        <w:rPr>
          <w:rFonts w:hint="cs"/>
        </w:rPr>
      </w:pPr>
      <w:r w:rsidRPr="001E5CCE">
        <w:rPr>
          <w:rFonts w:hint="cs"/>
          <w:rtl/>
        </w:rPr>
        <w:t>היקף מכירות (תקציב וכמות) בחתך יצרן/ יבואן.</w:t>
      </w:r>
    </w:p>
    <w:p w:rsidR="00A9561C" w:rsidRDefault="00A9561C" w:rsidP="00A9561C">
      <w:pPr>
        <w:spacing w:line="360" w:lineRule="auto"/>
        <w:rPr>
          <w:rFonts w:hint="cs"/>
          <w:b/>
          <w:bCs/>
          <w:sz w:val="28"/>
          <w:szCs w:val="28"/>
          <w:highlight w:val="yellow"/>
          <w:u w:val="single"/>
        </w:rPr>
      </w:pPr>
    </w:p>
    <w:p w:rsidR="00A9561C" w:rsidRPr="00B4532F" w:rsidRDefault="00A9561C" w:rsidP="00DC0FE1">
      <w:pPr>
        <w:numPr>
          <w:ilvl w:val="0"/>
          <w:numId w:val="1"/>
        </w:numPr>
        <w:spacing w:line="360" w:lineRule="auto"/>
        <w:rPr>
          <w:rFonts w:hint="cs"/>
          <w:b/>
          <w:bCs/>
          <w:sz w:val="28"/>
          <w:szCs w:val="28"/>
          <w:u w:val="single"/>
        </w:rPr>
      </w:pPr>
      <w:r w:rsidRPr="00B4532F">
        <w:rPr>
          <w:rFonts w:hint="cs"/>
          <w:b/>
          <w:bCs/>
          <w:sz w:val="28"/>
          <w:szCs w:val="28"/>
          <w:u w:val="single"/>
          <w:rtl/>
        </w:rPr>
        <w:t>אחריות</w:t>
      </w:r>
    </w:p>
    <w:p w:rsidR="00A9561C" w:rsidRPr="00B4532F" w:rsidRDefault="00A9561C" w:rsidP="001E5CCE">
      <w:pPr>
        <w:numPr>
          <w:ilvl w:val="1"/>
          <w:numId w:val="1"/>
        </w:numPr>
        <w:spacing w:line="360" w:lineRule="auto"/>
        <w:ind w:right="-180" w:hanging="586"/>
        <w:rPr>
          <w:rFonts w:hint="cs"/>
        </w:rPr>
      </w:pPr>
      <w:r w:rsidRPr="00B4532F">
        <w:rPr>
          <w:rFonts w:hint="cs"/>
          <w:rtl/>
        </w:rPr>
        <w:t>תקופת האחריות למוצרים שיסופקו יהיה לפרק זמן של שנה לפחות, למעט מוצרים שהזוכה יוכיח כי לגביהם תקופת האחריות הניתנת ע"י היצרן קטנה משנה. בכל מקרה, למניין תקופת האחריות תימנה התקופה ממועד אספקת המוצר בפועל למזמין. למען הסר ספק, האחריות לתקינות המוצרים תהיה באחריות הזוכה ו/או יבואן/יצרן המוצר יחד או לחוד.</w:t>
      </w:r>
    </w:p>
    <w:p w:rsidR="002A37BE" w:rsidRPr="00A9561C" w:rsidRDefault="002A37BE" w:rsidP="002A37BE">
      <w:pPr>
        <w:spacing w:line="360" w:lineRule="auto"/>
        <w:ind w:left="360" w:right="1125"/>
        <w:jc w:val="both"/>
        <w:rPr>
          <w:rFonts w:hint="cs"/>
          <w:u w:val="single"/>
          <w:rtl/>
        </w:rPr>
      </w:pPr>
    </w:p>
    <w:p w:rsidR="00A9561C" w:rsidRPr="00B4532F" w:rsidRDefault="00A9561C" w:rsidP="00DC0FE1">
      <w:pPr>
        <w:numPr>
          <w:ilvl w:val="0"/>
          <w:numId w:val="1"/>
        </w:numPr>
        <w:spacing w:line="360" w:lineRule="auto"/>
        <w:rPr>
          <w:rFonts w:hint="cs"/>
          <w:b/>
          <w:bCs/>
          <w:sz w:val="28"/>
          <w:szCs w:val="28"/>
          <w:u w:val="single"/>
        </w:rPr>
      </w:pPr>
      <w:r w:rsidRPr="00B4532F">
        <w:rPr>
          <w:rFonts w:hint="cs"/>
          <w:b/>
          <w:bCs/>
          <w:sz w:val="28"/>
          <w:szCs w:val="28"/>
          <w:u w:val="single"/>
          <w:rtl/>
        </w:rPr>
        <w:t>הבטחת איכות</w:t>
      </w:r>
    </w:p>
    <w:p w:rsidR="00A9561C" w:rsidRPr="00B4532F" w:rsidRDefault="00A9561C" w:rsidP="001E5CCE">
      <w:pPr>
        <w:numPr>
          <w:ilvl w:val="1"/>
          <w:numId w:val="1"/>
        </w:numPr>
        <w:spacing w:line="360" w:lineRule="auto"/>
        <w:ind w:right="-180" w:hanging="586"/>
        <w:rPr>
          <w:rFonts w:hint="cs"/>
        </w:rPr>
      </w:pPr>
      <w:r w:rsidRPr="00B4532F">
        <w:rPr>
          <w:rtl/>
        </w:rPr>
        <w:t xml:space="preserve">כל הפריטים שיסופקו יעמדו בתקנים ישראלים ובהעדר תקן ישראלי, </w:t>
      </w:r>
      <w:r w:rsidRPr="00B4532F">
        <w:rPr>
          <w:rFonts w:hint="cs"/>
          <w:rtl/>
        </w:rPr>
        <w:t xml:space="preserve">יעמדו הפריטים </w:t>
      </w:r>
      <w:r w:rsidRPr="00B4532F">
        <w:rPr>
          <w:rtl/>
        </w:rPr>
        <w:t xml:space="preserve">בתקנים </w:t>
      </w:r>
      <w:r w:rsidRPr="00B4532F">
        <w:rPr>
          <w:rFonts w:hint="cs"/>
          <w:rtl/>
        </w:rPr>
        <w:t>ה</w:t>
      </w:r>
      <w:r w:rsidRPr="00B4532F">
        <w:rPr>
          <w:rtl/>
        </w:rPr>
        <w:t>ארצות בהן יוצרו</w:t>
      </w:r>
      <w:r w:rsidRPr="00B4532F">
        <w:rPr>
          <w:rFonts w:hint="cs"/>
          <w:rtl/>
        </w:rPr>
        <w:t xml:space="preserve"> ובהתאמה למצוין בהזמנה</w:t>
      </w:r>
      <w:r w:rsidRPr="00B4532F">
        <w:rPr>
          <w:rtl/>
        </w:rPr>
        <w:t xml:space="preserve">. </w:t>
      </w:r>
    </w:p>
    <w:p w:rsidR="00A9561C" w:rsidRPr="00B4532F" w:rsidRDefault="00A9561C" w:rsidP="001E5CCE">
      <w:pPr>
        <w:numPr>
          <w:ilvl w:val="1"/>
          <w:numId w:val="1"/>
        </w:numPr>
        <w:spacing w:line="360" w:lineRule="auto"/>
        <w:ind w:right="-180" w:hanging="586"/>
        <w:rPr>
          <w:rFonts w:hint="cs"/>
        </w:rPr>
      </w:pPr>
      <w:r w:rsidRPr="00B4532F">
        <w:rPr>
          <w:rFonts w:hint="cs"/>
          <w:rtl/>
        </w:rPr>
        <w:t xml:space="preserve">הזוכה יפעיל מערכת בקרת איכות אשר תכלול את ניהול ההזמנות, שינוע , אחסון ואספקה. </w:t>
      </w:r>
    </w:p>
    <w:p w:rsidR="00A9561C" w:rsidRPr="00B4532F" w:rsidRDefault="00A9561C" w:rsidP="001E5CCE">
      <w:pPr>
        <w:numPr>
          <w:ilvl w:val="1"/>
          <w:numId w:val="1"/>
        </w:numPr>
        <w:spacing w:line="360" w:lineRule="auto"/>
        <w:ind w:right="-180" w:hanging="586"/>
        <w:rPr>
          <w:rFonts w:hint="cs"/>
        </w:rPr>
      </w:pPr>
      <w:r w:rsidRPr="00B4532F">
        <w:rPr>
          <w:rtl/>
        </w:rPr>
        <w:t>המשטרה שומרת לעצמה הזכות לעיין מעת לעת, בקבצי הנתונים אצל הזוכה, בתאום עמו, וזאת לצורך בקרה על מחירי הפריטים, בהתאם לחוזה שייחתם ולשם בדיקת המוצרים בטרם אספקתם.</w:t>
      </w:r>
      <w:r w:rsidRPr="00B4532F">
        <w:rPr>
          <w:rFonts w:hint="cs"/>
          <w:rtl/>
        </w:rPr>
        <w:t xml:space="preserve"> </w:t>
      </w:r>
    </w:p>
    <w:p w:rsidR="00A9561C" w:rsidRPr="00CD13EA" w:rsidRDefault="00A9561C" w:rsidP="001E5CCE">
      <w:pPr>
        <w:numPr>
          <w:ilvl w:val="1"/>
          <w:numId w:val="1"/>
        </w:numPr>
        <w:spacing w:line="360" w:lineRule="auto"/>
        <w:ind w:right="-180" w:hanging="586"/>
        <w:rPr>
          <w:u w:val="single"/>
          <w:rtl/>
        </w:rPr>
      </w:pPr>
      <w:r w:rsidRPr="00CD13EA">
        <w:rPr>
          <w:u w:val="single"/>
          <w:rtl/>
        </w:rPr>
        <w:lastRenderedPageBreak/>
        <w:t>קבלת הפריטים</w:t>
      </w:r>
    </w:p>
    <w:p w:rsidR="00B4532F" w:rsidRDefault="00A9561C" w:rsidP="001E5CCE">
      <w:pPr>
        <w:numPr>
          <w:ilvl w:val="2"/>
          <w:numId w:val="1"/>
        </w:numPr>
        <w:spacing w:line="360" w:lineRule="auto"/>
        <w:ind w:right="-180" w:hanging="715"/>
        <w:rPr>
          <w:rFonts w:hint="cs"/>
        </w:rPr>
      </w:pPr>
      <w:r>
        <w:rPr>
          <w:rtl/>
        </w:rPr>
        <w:t>נציג הזוכה יבצע יחד עם נציג המשטרה בדיקת קבלה לסחורה שסופקה. הבדיקה תכלול התאמת הפריטים, איכות וכמות</w:t>
      </w:r>
      <w:r>
        <w:rPr>
          <w:rFonts w:hint="cs"/>
          <w:rtl/>
        </w:rPr>
        <w:t xml:space="preserve"> ותפוגה</w:t>
      </w:r>
      <w:r>
        <w:rPr>
          <w:rtl/>
        </w:rPr>
        <w:t>, בין טופס המשיכה לבין תעודת המשלוח</w:t>
      </w:r>
      <w:r>
        <w:rPr>
          <w:rFonts w:hint="cs"/>
          <w:rtl/>
        </w:rPr>
        <w:t xml:space="preserve"> ויאשר בחתימתו ע"ג תעודת המשלוח</w:t>
      </w:r>
      <w:r>
        <w:rPr>
          <w:rtl/>
        </w:rPr>
        <w:t>.</w:t>
      </w:r>
    </w:p>
    <w:p w:rsidR="00A9561C" w:rsidRDefault="00A9561C" w:rsidP="001E5CCE">
      <w:pPr>
        <w:numPr>
          <w:ilvl w:val="2"/>
          <w:numId w:val="1"/>
        </w:numPr>
        <w:spacing w:line="360" w:lineRule="auto"/>
        <w:ind w:right="-180" w:hanging="715"/>
        <w:rPr>
          <w:rtl/>
        </w:rPr>
      </w:pPr>
      <w:r>
        <w:rPr>
          <w:rtl/>
        </w:rPr>
        <w:t xml:space="preserve">ככלל אין לשנע סחורה לאתר מבלי לצרף תעודת משלוח. במקרה כזה המזמין </w:t>
      </w:r>
      <w:r w:rsidR="00AE78C0">
        <w:rPr>
          <w:rtl/>
        </w:rPr>
        <w:t xml:space="preserve">לא </w:t>
      </w:r>
      <w:r w:rsidR="00AE78C0">
        <w:rPr>
          <w:rFonts w:hint="cs"/>
          <w:rtl/>
        </w:rPr>
        <w:t>י</w:t>
      </w:r>
      <w:r w:rsidR="00AE78C0">
        <w:rPr>
          <w:rtl/>
        </w:rPr>
        <w:t>קבל את הסחורה ו</w:t>
      </w:r>
      <w:r>
        <w:rPr>
          <w:rtl/>
        </w:rPr>
        <w:t>הזוכה י</w:t>
      </w:r>
      <w:r w:rsidR="00AE78C0">
        <w:rPr>
          <w:rFonts w:hint="cs"/>
          <w:rtl/>
        </w:rPr>
        <w:t>ידרש ל</w:t>
      </w:r>
      <w:r w:rsidR="00AE78C0">
        <w:rPr>
          <w:rtl/>
        </w:rPr>
        <w:t>חז</w:t>
      </w:r>
      <w:r w:rsidR="00AE78C0">
        <w:rPr>
          <w:rFonts w:hint="cs"/>
          <w:rtl/>
        </w:rPr>
        <w:t>ו</w:t>
      </w:r>
      <w:r w:rsidR="00AE78C0">
        <w:rPr>
          <w:rtl/>
        </w:rPr>
        <w:t>ר ו</w:t>
      </w:r>
      <w:r w:rsidR="00AE78C0">
        <w:rPr>
          <w:rFonts w:hint="cs"/>
          <w:rtl/>
        </w:rPr>
        <w:t>ל</w:t>
      </w:r>
      <w:r>
        <w:rPr>
          <w:rtl/>
        </w:rPr>
        <w:t xml:space="preserve">ספקה במועד אחר כפי שיקבע בצירוף תעודת המשלוח. המשטרה תהיה רשאית לראות בכך אי עמידה במועד אספקת הפריטים ותהיה רשאית לקזז מערך המשיכה </w:t>
      </w:r>
      <w:r>
        <w:rPr>
          <w:rFonts w:hint="cs"/>
          <w:rtl/>
        </w:rPr>
        <w:t>כמפורט במסמכי תנאי המכרז.</w:t>
      </w:r>
    </w:p>
    <w:p w:rsidR="00A9561C" w:rsidRDefault="00A9561C" w:rsidP="001E5CCE">
      <w:pPr>
        <w:numPr>
          <w:ilvl w:val="2"/>
          <w:numId w:val="1"/>
        </w:numPr>
        <w:spacing w:line="360" w:lineRule="auto"/>
        <w:ind w:right="-180" w:hanging="715"/>
        <w:rPr>
          <w:rtl/>
        </w:rPr>
      </w:pPr>
      <w:r>
        <w:rPr>
          <w:rtl/>
        </w:rPr>
        <w:t xml:space="preserve">נציג המשטרה יוכל לפסול את כל המשיכה או חלקה, על פי שיקול דעתו וזאת לאור תוצאות הבדיקה כמפורט </w:t>
      </w:r>
      <w:r>
        <w:rPr>
          <w:rFonts w:hint="cs"/>
          <w:rtl/>
        </w:rPr>
        <w:t xml:space="preserve">בסעיף </w:t>
      </w:r>
      <w:r w:rsidR="00B4532F">
        <w:rPr>
          <w:rFonts w:hint="cs"/>
          <w:rtl/>
        </w:rPr>
        <w:t>9.4.</w:t>
      </w:r>
      <w:r w:rsidR="00AE78C0">
        <w:rPr>
          <w:rFonts w:hint="cs"/>
          <w:rtl/>
        </w:rPr>
        <w:t>1</w:t>
      </w:r>
      <w:r>
        <w:rPr>
          <w:rtl/>
        </w:rPr>
        <w:t xml:space="preserve"> לעיל. </w:t>
      </w:r>
    </w:p>
    <w:p w:rsidR="00A9561C" w:rsidRDefault="00A9561C" w:rsidP="001E5CCE">
      <w:pPr>
        <w:numPr>
          <w:ilvl w:val="2"/>
          <w:numId w:val="1"/>
        </w:numPr>
        <w:spacing w:line="360" w:lineRule="auto"/>
        <w:ind w:right="-180" w:hanging="715"/>
        <w:rPr>
          <w:rFonts w:hint="cs"/>
        </w:rPr>
      </w:pPr>
      <w:r>
        <w:rPr>
          <w:rtl/>
        </w:rPr>
        <w:t>כל האמור לעיל בנוגע לבדיק</w:t>
      </w:r>
      <w:r>
        <w:rPr>
          <w:rFonts w:hint="cs"/>
          <w:rtl/>
        </w:rPr>
        <w:t>ת ו</w:t>
      </w:r>
      <w:r>
        <w:rPr>
          <w:rtl/>
        </w:rPr>
        <w:t>קבלת סחורה, יהיה תקף גם במקרים בהם תשונע הסחורה ע"י המשטרה.</w:t>
      </w:r>
    </w:p>
    <w:p w:rsidR="00A9561C" w:rsidRDefault="00A9561C" w:rsidP="001E5CCE">
      <w:pPr>
        <w:numPr>
          <w:ilvl w:val="2"/>
          <w:numId w:val="1"/>
        </w:numPr>
        <w:spacing w:line="360" w:lineRule="auto"/>
        <w:ind w:right="-180" w:hanging="715"/>
        <w:rPr>
          <w:rtl/>
        </w:rPr>
      </w:pPr>
      <w:r>
        <w:rPr>
          <w:rtl/>
        </w:rPr>
        <w:t>במקרה של אי התאמה בין פריט שהוזמן במשיכה לבין פריט שסופק בפועל ו/או כל פריט שאינו תקין, תהיה המשטרה רשאית לדרוש את החלפת או החזרת הפריט. החזרת הפריט או החלפתו תתבצע ע"י הזוכה תוך 24 שעות. החזרת הפריטים ואספקת חלופיים במקומם תתבצע ע"י הזוכה ועל חשבונו</w:t>
      </w:r>
      <w:r w:rsidR="00B4532F">
        <w:rPr>
          <w:rFonts w:hint="cs"/>
          <w:rtl/>
        </w:rPr>
        <w:t>.</w:t>
      </w:r>
    </w:p>
    <w:p w:rsidR="002A37BE" w:rsidRDefault="002A37BE" w:rsidP="002A37BE">
      <w:pPr>
        <w:spacing w:line="360" w:lineRule="auto"/>
        <w:ind w:left="360" w:right="1125"/>
        <w:jc w:val="both"/>
        <w:rPr>
          <w:rFonts w:hint="cs"/>
          <w:u w:val="single"/>
          <w:rtl/>
        </w:rPr>
      </w:pPr>
    </w:p>
    <w:p w:rsidR="002A37BE" w:rsidRDefault="002A37BE" w:rsidP="002A37BE">
      <w:pPr>
        <w:spacing w:line="360" w:lineRule="auto"/>
        <w:ind w:left="360" w:right="1125"/>
        <w:jc w:val="both"/>
        <w:rPr>
          <w:rFonts w:hint="cs"/>
          <w:u w:val="single"/>
          <w:rtl/>
        </w:rPr>
      </w:pPr>
    </w:p>
    <w:p w:rsidR="002A37BE" w:rsidRDefault="000C1313" w:rsidP="000C1313">
      <w:pPr>
        <w:spacing w:line="360" w:lineRule="auto"/>
        <w:ind w:left="360" w:right="1125"/>
        <w:jc w:val="right"/>
        <w:rPr>
          <w:rFonts w:hint="cs"/>
          <w:rtl/>
        </w:rPr>
      </w:pPr>
      <w:r w:rsidRPr="000C1313">
        <w:rPr>
          <w:rFonts w:hint="cs"/>
          <w:rtl/>
        </w:rPr>
        <w:t>איציק לוי, רפ"ק</w:t>
      </w:r>
    </w:p>
    <w:p w:rsidR="000C1313" w:rsidRPr="000C1313" w:rsidRDefault="000C1313" w:rsidP="000C1313">
      <w:pPr>
        <w:spacing w:line="360" w:lineRule="auto"/>
        <w:ind w:left="360" w:right="1125"/>
        <w:jc w:val="right"/>
        <w:rPr>
          <w:rFonts w:hint="cs"/>
          <w:rtl/>
        </w:rPr>
      </w:pPr>
      <w:smartTag w:uri="urn:schemas-microsoft-com:office:smarttags" w:element="PersonName">
        <w:r>
          <w:rPr>
            <w:rFonts w:hint="cs"/>
            <w:rtl/>
          </w:rPr>
          <w:t>דנה אהרוני</w:t>
        </w:r>
      </w:smartTag>
      <w:r>
        <w:rPr>
          <w:rFonts w:hint="cs"/>
          <w:rtl/>
        </w:rPr>
        <w:t>, ממ"ש</w:t>
      </w:r>
    </w:p>
    <w:p w:rsidR="009A4F6A" w:rsidRPr="009A4F6A" w:rsidRDefault="009A4F6A" w:rsidP="009A4F6A">
      <w:pPr>
        <w:spacing w:line="360" w:lineRule="auto"/>
        <w:ind w:left="386"/>
        <w:rPr>
          <w:rFonts w:hint="cs"/>
          <w:highlight w:val="yellow"/>
          <w:rtl/>
        </w:rPr>
      </w:pPr>
    </w:p>
    <w:p w:rsidR="002A37BE" w:rsidRPr="009A4F6A" w:rsidRDefault="002A37BE" w:rsidP="002A37BE">
      <w:pPr>
        <w:spacing w:line="360" w:lineRule="auto"/>
        <w:ind w:left="360" w:right="1125"/>
        <w:jc w:val="both"/>
        <w:rPr>
          <w:rFonts w:hint="cs"/>
          <w:u w:val="single"/>
          <w:rtl/>
        </w:rPr>
      </w:pPr>
    </w:p>
    <w:p w:rsidR="001E3267" w:rsidRPr="001E3267" w:rsidRDefault="001E3267" w:rsidP="001E3267">
      <w:pPr>
        <w:spacing w:line="360" w:lineRule="auto"/>
        <w:ind w:left="206"/>
        <w:rPr>
          <w:rFonts w:hint="cs"/>
          <w:highlight w:val="yellow"/>
        </w:rPr>
      </w:pPr>
    </w:p>
    <w:p w:rsidR="001E3267" w:rsidRPr="001E3267" w:rsidRDefault="001E3267" w:rsidP="00A9561C">
      <w:pPr>
        <w:spacing w:line="360" w:lineRule="auto"/>
        <w:ind w:left="206"/>
        <w:rPr>
          <w:highlight w:val="yellow"/>
          <w:rtl/>
        </w:rPr>
      </w:pPr>
    </w:p>
    <w:p w:rsidR="002A37BE" w:rsidRDefault="002A37BE" w:rsidP="002A37BE">
      <w:pPr>
        <w:spacing w:line="360" w:lineRule="auto"/>
        <w:ind w:left="360" w:right="1125"/>
        <w:jc w:val="both"/>
        <w:rPr>
          <w:rFonts w:hint="cs"/>
          <w:u w:val="single"/>
          <w:rtl/>
        </w:rPr>
      </w:pPr>
    </w:p>
    <w:p w:rsidR="002A37BE" w:rsidRDefault="002A37BE" w:rsidP="002A37BE">
      <w:pPr>
        <w:spacing w:line="360" w:lineRule="auto"/>
        <w:ind w:left="360" w:right="1125"/>
        <w:jc w:val="both"/>
        <w:rPr>
          <w:rFonts w:hint="cs"/>
          <w:u w:val="single"/>
          <w:rtl/>
        </w:rPr>
      </w:pPr>
    </w:p>
    <w:p w:rsidR="002A37BE" w:rsidRDefault="002A37BE" w:rsidP="002A37BE">
      <w:pPr>
        <w:spacing w:line="360" w:lineRule="auto"/>
        <w:ind w:left="360" w:right="1125"/>
        <w:jc w:val="both"/>
        <w:rPr>
          <w:rFonts w:hint="cs"/>
          <w:u w:val="single"/>
          <w:rtl/>
        </w:rPr>
      </w:pPr>
    </w:p>
    <w:p w:rsidR="002A37BE" w:rsidRDefault="002A37BE" w:rsidP="002A37BE">
      <w:pPr>
        <w:spacing w:line="360" w:lineRule="auto"/>
        <w:ind w:left="360" w:right="1125"/>
        <w:jc w:val="both"/>
        <w:rPr>
          <w:rFonts w:hint="cs"/>
          <w:u w:val="single"/>
          <w:rtl/>
        </w:rPr>
      </w:pPr>
    </w:p>
    <w:p w:rsidR="002A37BE" w:rsidRDefault="002A37BE" w:rsidP="002A37BE">
      <w:pPr>
        <w:spacing w:line="360" w:lineRule="auto"/>
        <w:ind w:left="360" w:right="1125"/>
        <w:jc w:val="both"/>
        <w:rPr>
          <w:rFonts w:hint="cs"/>
          <w:u w:val="single"/>
          <w:rtl/>
        </w:rPr>
      </w:pPr>
    </w:p>
    <w:p w:rsidR="002A37BE" w:rsidRDefault="002A37BE" w:rsidP="002A37BE">
      <w:pPr>
        <w:spacing w:line="360" w:lineRule="auto"/>
        <w:ind w:left="360" w:right="1125"/>
        <w:jc w:val="both"/>
        <w:rPr>
          <w:rFonts w:hint="cs"/>
          <w:u w:val="single"/>
          <w:rtl/>
        </w:rPr>
      </w:pPr>
    </w:p>
    <w:p w:rsidR="002A37BE" w:rsidRDefault="002A37BE" w:rsidP="002A37BE">
      <w:pPr>
        <w:spacing w:line="360" w:lineRule="auto"/>
        <w:ind w:left="360" w:right="1125"/>
        <w:jc w:val="both"/>
        <w:rPr>
          <w:rFonts w:hint="cs"/>
          <w:u w:val="single"/>
          <w:rtl/>
        </w:rPr>
      </w:pPr>
    </w:p>
    <w:p w:rsidR="002A37BE" w:rsidRDefault="002A37BE" w:rsidP="002A37BE">
      <w:pPr>
        <w:spacing w:line="360" w:lineRule="auto"/>
        <w:ind w:left="360" w:right="1125"/>
        <w:jc w:val="both"/>
        <w:rPr>
          <w:rFonts w:hint="cs"/>
          <w:u w:val="single"/>
          <w:rtl/>
        </w:rPr>
      </w:pPr>
    </w:p>
    <w:p w:rsidR="00A9561C" w:rsidRDefault="00A9561C" w:rsidP="002A37BE">
      <w:pPr>
        <w:spacing w:line="360" w:lineRule="auto"/>
        <w:ind w:left="360" w:right="1125"/>
        <w:jc w:val="both"/>
        <w:rPr>
          <w:rFonts w:hint="cs"/>
          <w:u w:val="single"/>
          <w:rtl/>
        </w:rPr>
      </w:pPr>
    </w:p>
    <w:p w:rsidR="00A9561C" w:rsidRDefault="00A9561C" w:rsidP="002A37BE">
      <w:pPr>
        <w:spacing w:line="360" w:lineRule="auto"/>
        <w:ind w:left="360" w:right="1125"/>
        <w:jc w:val="both"/>
        <w:rPr>
          <w:rFonts w:hint="cs"/>
          <w:u w:val="single"/>
          <w:rtl/>
        </w:rPr>
      </w:pPr>
    </w:p>
    <w:p w:rsidR="001E5CCE" w:rsidRDefault="001E5CCE" w:rsidP="00B060D9">
      <w:pPr>
        <w:pStyle w:val="a3"/>
        <w:spacing w:before="240"/>
        <w:ind w:left="0"/>
        <w:jc w:val="center"/>
        <w:rPr>
          <w:rFonts w:hint="cs"/>
          <w:b/>
          <w:bCs/>
          <w:szCs w:val="44"/>
          <w:u w:val="single"/>
          <w:rtl/>
        </w:rPr>
      </w:pPr>
    </w:p>
    <w:p w:rsidR="00B060D9" w:rsidRDefault="00B060D9" w:rsidP="00B060D9">
      <w:pPr>
        <w:pStyle w:val="a3"/>
        <w:spacing w:before="240"/>
        <w:ind w:left="0"/>
        <w:jc w:val="center"/>
        <w:rPr>
          <w:b/>
          <w:bCs/>
          <w:szCs w:val="44"/>
          <w:u w:val="single"/>
          <w:rtl/>
        </w:rPr>
      </w:pPr>
      <w:r>
        <w:rPr>
          <w:b/>
          <w:bCs/>
          <w:szCs w:val="44"/>
          <w:u w:val="single"/>
          <w:rtl/>
        </w:rPr>
        <w:t>נספחים</w:t>
      </w:r>
    </w:p>
    <w:p w:rsidR="00B060D9" w:rsidRDefault="00B060D9" w:rsidP="00385C43">
      <w:pPr>
        <w:pStyle w:val="a3"/>
        <w:numPr>
          <w:ilvl w:val="0"/>
          <w:numId w:val="3"/>
        </w:numPr>
        <w:spacing w:before="240"/>
        <w:ind w:left="0" w:firstLine="26"/>
        <w:jc w:val="left"/>
        <w:rPr>
          <w:rFonts w:cs="Times New Roman" w:hint="cs"/>
          <w:sz w:val="28"/>
          <w:szCs w:val="28"/>
        </w:rPr>
      </w:pPr>
      <w:r w:rsidRPr="00B060D9">
        <w:rPr>
          <w:rFonts w:cs="Times New Roman"/>
          <w:sz w:val="28"/>
          <w:szCs w:val="28"/>
          <w:rtl/>
        </w:rPr>
        <w:t>רשימת אתרי הבינוי של המשטרה</w:t>
      </w:r>
      <w:r>
        <w:rPr>
          <w:rFonts w:cs="Times New Roman"/>
          <w:sz w:val="28"/>
          <w:szCs w:val="28"/>
          <w:rtl/>
        </w:rPr>
        <w:t>-נספח 1</w:t>
      </w:r>
      <w:r>
        <w:rPr>
          <w:rFonts w:cs="Times New Roman" w:hint="cs"/>
          <w:sz w:val="28"/>
          <w:szCs w:val="28"/>
          <w:rtl/>
        </w:rPr>
        <w:t>.</w:t>
      </w:r>
    </w:p>
    <w:p w:rsidR="00B060D9" w:rsidRDefault="00B060D9" w:rsidP="00385C43">
      <w:pPr>
        <w:pStyle w:val="a3"/>
        <w:numPr>
          <w:ilvl w:val="0"/>
          <w:numId w:val="3"/>
        </w:numPr>
        <w:spacing w:before="240"/>
        <w:ind w:left="0" w:right="0" w:firstLine="26"/>
        <w:jc w:val="left"/>
        <w:rPr>
          <w:rFonts w:cs="Times New Roman" w:hint="cs"/>
          <w:sz w:val="28"/>
          <w:szCs w:val="28"/>
        </w:rPr>
      </w:pPr>
      <w:r w:rsidRPr="00B060D9">
        <w:rPr>
          <w:rFonts w:cs="Times New Roman"/>
          <w:sz w:val="28"/>
          <w:szCs w:val="28"/>
          <w:rtl/>
        </w:rPr>
        <w:t>דוגמא לטופס משיכה</w:t>
      </w:r>
      <w:r w:rsidRPr="00B060D9">
        <w:rPr>
          <w:rFonts w:cs="Times New Roman" w:hint="cs"/>
          <w:sz w:val="28"/>
          <w:szCs w:val="28"/>
          <w:rtl/>
        </w:rPr>
        <w:t>-נספח 5</w:t>
      </w:r>
      <w:r>
        <w:rPr>
          <w:rFonts w:cs="Times New Roman" w:hint="cs"/>
          <w:sz w:val="28"/>
          <w:szCs w:val="28"/>
          <w:rtl/>
        </w:rPr>
        <w:t>.</w:t>
      </w:r>
    </w:p>
    <w:p w:rsidR="00B060D9" w:rsidRPr="00B060D9" w:rsidRDefault="00B060D9" w:rsidP="00385C43">
      <w:pPr>
        <w:pStyle w:val="a3"/>
        <w:numPr>
          <w:ilvl w:val="0"/>
          <w:numId w:val="3"/>
        </w:numPr>
        <w:spacing w:before="240"/>
        <w:ind w:left="0" w:right="0" w:firstLine="26"/>
        <w:jc w:val="left"/>
        <w:rPr>
          <w:rFonts w:cs="Times New Roman"/>
          <w:sz w:val="28"/>
          <w:szCs w:val="28"/>
          <w:rtl/>
        </w:rPr>
      </w:pPr>
      <w:r w:rsidRPr="00B060D9">
        <w:rPr>
          <w:rFonts w:cs="Times New Roman" w:hint="cs"/>
          <w:sz w:val="28"/>
          <w:szCs w:val="28"/>
          <w:rtl/>
        </w:rPr>
        <w:t>נספח מחשוב-נספח 8.</w:t>
      </w:r>
    </w:p>
    <w:p w:rsidR="00B060D9" w:rsidRDefault="00B060D9" w:rsidP="00C22BF9">
      <w:pPr>
        <w:spacing w:before="240"/>
        <w:jc w:val="right"/>
        <w:rPr>
          <w:b/>
          <w:bCs/>
          <w:szCs w:val="28"/>
          <w:u w:val="single"/>
          <w:rtl/>
        </w:rPr>
      </w:pPr>
      <w:r>
        <w:rPr>
          <w:b/>
          <w:bCs/>
          <w:szCs w:val="44"/>
          <w:rtl/>
        </w:rPr>
        <w:br w:type="page"/>
      </w:r>
      <w:r w:rsidRPr="00C22BF9">
        <w:rPr>
          <w:b/>
          <w:bCs/>
          <w:noProof/>
          <w:sz w:val="20"/>
          <w:szCs w:val="28"/>
          <w:u w:val="single"/>
          <w:rtl/>
          <w:lang w:eastAsia="he-IL"/>
        </w:rPr>
        <w:lastRenderedPageBreak/>
        <w:t>נספח 1</w:t>
      </w:r>
    </w:p>
    <w:p w:rsidR="00B060D9" w:rsidRPr="000748A2" w:rsidRDefault="00B060D9" w:rsidP="00B060D9">
      <w:pPr>
        <w:pStyle w:val="a3"/>
        <w:spacing w:before="240"/>
        <w:ind w:left="0"/>
        <w:jc w:val="center"/>
        <w:rPr>
          <w:rFonts w:hint="cs"/>
          <w:b/>
          <w:bCs/>
          <w:szCs w:val="28"/>
          <w:u w:val="single"/>
          <w:rtl/>
        </w:rPr>
      </w:pPr>
      <w:r>
        <w:rPr>
          <w:b/>
          <w:bCs/>
          <w:szCs w:val="28"/>
          <w:u w:val="single"/>
          <w:rtl/>
        </w:rPr>
        <w:t>רשימה כללית של אתרי הבינוי במחוזות המשטרה</w:t>
      </w:r>
    </w:p>
    <w:p w:rsidR="00B060D9" w:rsidRDefault="00B060D9" w:rsidP="00B060D9">
      <w:pPr>
        <w:pStyle w:val="a3"/>
        <w:spacing w:before="240" w:line="240" w:lineRule="auto"/>
        <w:ind w:left="0"/>
        <w:rPr>
          <w:rFonts w:hint="cs"/>
          <w:b/>
          <w:bCs/>
          <w:rtl/>
        </w:rPr>
      </w:pPr>
    </w:p>
    <w:tbl>
      <w:tblPr>
        <w:bidiVisual/>
        <w:tblW w:w="10556" w:type="dxa"/>
        <w:tblInd w:w="-1112" w:type="dxa"/>
        <w:tblLook w:val="0000"/>
      </w:tblPr>
      <w:tblGrid>
        <w:gridCol w:w="2160"/>
        <w:gridCol w:w="1636"/>
        <w:gridCol w:w="1604"/>
        <w:gridCol w:w="2160"/>
        <w:gridCol w:w="2996"/>
      </w:tblGrid>
      <w:tr w:rsidR="00B060D9" w:rsidRPr="000748A2">
        <w:trPr>
          <w:trHeight w:val="330"/>
        </w:trPr>
        <w:tc>
          <w:tcPr>
            <w:tcW w:w="21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B060D9" w:rsidRPr="000748A2" w:rsidRDefault="00B060D9" w:rsidP="00B060D9">
            <w:pPr>
              <w:jc w:val="center"/>
              <w:rPr>
                <w:rFonts w:ascii="Arial" w:hAnsi="Arial"/>
                <w:b/>
                <w:bCs/>
              </w:rPr>
            </w:pPr>
            <w:r w:rsidRPr="000748A2">
              <w:rPr>
                <w:rFonts w:ascii="Arial" w:hAnsi="Arial" w:hint="cs"/>
                <w:b/>
                <w:bCs/>
                <w:rtl/>
              </w:rPr>
              <w:t>צפון</w:t>
            </w:r>
          </w:p>
        </w:tc>
        <w:tc>
          <w:tcPr>
            <w:tcW w:w="1636" w:type="dxa"/>
            <w:tcBorders>
              <w:top w:val="single" w:sz="8" w:space="0" w:color="auto"/>
              <w:left w:val="single" w:sz="4" w:space="0" w:color="auto"/>
              <w:bottom w:val="single" w:sz="8" w:space="0" w:color="auto"/>
              <w:right w:val="single" w:sz="4" w:space="0" w:color="auto"/>
            </w:tcBorders>
            <w:shd w:val="clear" w:color="auto" w:fill="auto"/>
            <w:noWrap/>
            <w:vAlign w:val="bottom"/>
          </w:tcPr>
          <w:p w:rsidR="00B060D9" w:rsidRPr="000748A2" w:rsidRDefault="00B060D9" w:rsidP="00B060D9">
            <w:pPr>
              <w:jc w:val="center"/>
              <w:rPr>
                <w:rFonts w:ascii="Arial" w:hAnsi="Arial"/>
                <w:b/>
                <w:bCs/>
              </w:rPr>
            </w:pPr>
            <w:r w:rsidRPr="000748A2">
              <w:rPr>
                <w:rFonts w:ascii="Arial" w:hAnsi="Arial" w:hint="cs"/>
                <w:b/>
                <w:bCs/>
                <w:rtl/>
              </w:rPr>
              <w:t xml:space="preserve">מרכז </w:t>
            </w:r>
          </w:p>
        </w:tc>
        <w:tc>
          <w:tcPr>
            <w:tcW w:w="1604" w:type="dxa"/>
            <w:tcBorders>
              <w:top w:val="single" w:sz="8" w:space="0" w:color="auto"/>
              <w:left w:val="single" w:sz="4" w:space="0" w:color="auto"/>
              <w:bottom w:val="single" w:sz="8" w:space="0" w:color="auto"/>
              <w:right w:val="single" w:sz="4" w:space="0" w:color="auto"/>
            </w:tcBorders>
            <w:shd w:val="clear" w:color="auto" w:fill="auto"/>
            <w:noWrap/>
            <w:vAlign w:val="bottom"/>
          </w:tcPr>
          <w:p w:rsidR="00B060D9" w:rsidRPr="000748A2" w:rsidRDefault="00B060D9" w:rsidP="00B060D9">
            <w:pPr>
              <w:jc w:val="center"/>
              <w:rPr>
                <w:rFonts w:ascii="Arial" w:hAnsi="Arial"/>
                <w:b/>
                <w:bCs/>
              </w:rPr>
            </w:pPr>
            <w:r w:rsidRPr="000748A2">
              <w:rPr>
                <w:rFonts w:ascii="Arial" w:hAnsi="Arial" w:hint="cs"/>
                <w:b/>
                <w:bCs/>
                <w:rtl/>
              </w:rPr>
              <w:t>תל - אביב</w:t>
            </w:r>
          </w:p>
        </w:tc>
        <w:tc>
          <w:tcPr>
            <w:tcW w:w="21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B060D9" w:rsidRPr="000748A2" w:rsidRDefault="00B060D9" w:rsidP="00B060D9">
            <w:pPr>
              <w:jc w:val="center"/>
              <w:rPr>
                <w:rFonts w:ascii="Arial" w:hAnsi="Arial"/>
                <w:b/>
                <w:bCs/>
              </w:rPr>
            </w:pPr>
            <w:r w:rsidRPr="000748A2">
              <w:rPr>
                <w:rFonts w:ascii="Arial" w:hAnsi="Arial" w:hint="cs"/>
                <w:b/>
                <w:bCs/>
                <w:rtl/>
              </w:rPr>
              <w:t>ירושלים ויו"ש</w:t>
            </w:r>
          </w:p>
        </w:tc>
        <w:tc>
          <w:tcPr>
            <w:tcW w:w="2996" w:type="dxa"/>
            <w:tcBorders>
              <w:top w:val="single" w:sz="8" w:space="0" w:color="auto"/>
              <w:left w:val="single" w:sz="4" w:space="0" w:color="auto"/>
              <w:bottom w:val="single" w:sz="8" w:space="0" w:color="auto"/>
              <w:right w:val="single" w:sz="8" w:space="0" w:color="auto"/>
            </w:tcBorders>
            <w:shd w:val="clear" w:color="auto" w:fill="auto"/>
            <w:noWrap/>
            <w:vAlign w:val="bottom"/>
          </w:tcPr>
          <w:p w:rsidR="00B060D9" w:rsidRPr="000748A2" w:rsidRDefault="00B060D9" w:rsidP="00B060D9">
            <w:pPr>
              <w:jc w:val="center"/>
              <w:rPr>
                <w:rFonts w:ascii="Arial" w:hAnsi="Arial"/>
                <w:b/>
                <w:bCs/>
              </w:rPr>
            </w:pPr>
            <w:r w:rsidRPr="000748A2">
              <w:rPr>
                <w:rFonts w:ascii="Arial" w:hAnsi="Arial" w:hint="cs"/>
                <w:b/>
                <w:bCs/>
                <w:rtl/>
              </w:rPr>
              <w:t>דרום</w:t>
            </w:r>
          </w:p>
        </w:tc>
      </w:tr>
      <w:tr w:rsidR="00B060D9" w:rsidRPr="000748A2">
        <w:trPr>
          <w:trHeight w:val="600"/>
        </w:trPr>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טיבעון</w:t>
            </w:r>
          </w:p>
        </w:tc>
        <w:tc>
          <w:tcPr>
            <w:tcW w:w="163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p>
        </w:tc>
        <w:tc>
          <w:tcPr>
            <w:tcW w:w="16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בינוי ת"א </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p>
        </w:tc>
        <w:tc>
          <w:tcPr>
            <w:tcW w:w="2996" w:type="dxa"/>
            <w:tcBorders>
              <w:top w:val="nil"/>
              <w:left w:val="single" w:sz="4" w:space="0" w:color="auto"/>
              <w:bottom w:val="single" w:sz="4" w:space="0" w:color="auto"/>
              <w:right w:val="single" w:sz="4" w:space="0" w:color="auto"/>
            </w:tcBorders>
            <w:shd w:val="clear" w:color="auto" w:fill="auto"/>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ת. אשקלון+ </w:t>
            </w:r>
            <w:r w:rsidRPr="000748A2">
              <w:rPr>
                <w:rFonts w:ascii="Arial" w:hAnsi="Arial" w:hint="cs"/>
                <w:sz w:val="22"/>
                <w:szCs w:val="22"/>
                <w:rtl/>
              </w:rPr>
              <w:br/>
              <w:t>מרחב לכיש</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w:t>
            </w:r>
            <w:r w:rsidRPr="000748A2">
              <w:rPr>
                <w:rFonts w:ascii="Arial" w:hAnsi="Arial" w:hint="cs"/>
                <w:sz w:val="22"/>
                <w:szCs w:val="22"/>
                <w:rtl/>
              </w:rPr>
              <w:br/>
              <w:t>טירת הכרמל</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נתב"ג</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מת"פ ת"א</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יחידה לפשיעה כלכלית</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מחוז דרום</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תביעות </w:t>
            </w:r>
            <w:r w:rsidRPr="000748A2">
              <w:rPr>
                <w:rFonts w:ascii="Arial" w:hAnsi="Arial" w:hint="cs"/>
                <w:sz w:val="22"/>
                <w:szCs w:val="22"/>
                <w:rtl/>
              </w:rPr>
              <w:br/>
              <w:t>חיפה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מרכז מיון\לישכת גיוס</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 מצפה רמון</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נשר</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רעננה</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מרחב ירקון חדש</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בית השוטר </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אילת</w:t>
            </w:r>
          </w:p>
        </w:tc>
      </w:tr>
      <w:tr w:rsidR="00B060D9" w:rsidRPr="000748A2">
        <w:trPr>
          <w:trHeight w:val="6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יוקנעם</w:t>
            </w:r>
          </w:p>
        </w:tc>
        <w:tc>
          <w:tcPr>
            <w:tcW w:w="1636" w:type="dxa"/>
            <w:tcBorders>
              <w:top w:val="nil"/>
              <w:left w:val="single" w:sz="4" w:space="0" w:color="auto"/>
              <w:bottom w:val="single" w:sz="4" w:space="0" w:color="auto"/>
              <w:right w:val="single" w:sz="4" w:space="0" w:color="auto"/>
            </w:tcBorders>
            <w:shd w:val="clear" w:color="auto" w:fill="auto"/>
            <w:vAlign w:val="bottom"/>
          </w:tcPr>
          <w:p w:rsidR="00B060D9" w:rsidRPr="000748A2" w:rsidRDefault="00B060D9" w:rsidP="00B060D9">
            <w:pPr>
              <w:jc w:val="center"/>
              <w:rPr>
                <w:rFonts w:ascii="Arial" w:hAnsi="Arial"/>
                <w:sz w:val="22"/>
                <w:szCs w:val="22"/>
              </w:rPr>
            </w:pP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Pr>
                <w:rFonts w:ascii="Arial" w:hAnsi="Arial" w:hint="cs"/>
                <w:sz w:val="22"/>
                <w:szCs w:val="22"/>
                <w:rtl/>
              </w:rPr>
            </w:r>
            <w:r w:rsidRPr="004E666A">
              <w:rPr>
                <w:rFonts w:ascii="Arial" w:hAnsi="Arial"/>
                <w:sz w:val="22"/>
                <w:szCs w:val="22"/>
              </w:rPr>
              <w:pict>
                <v:group id="_x0000_s1026" editas="canvas" style="width:63pt;height:36pt;mso-position-horizontal-relative:char;mso-position-vertical-relative:line" coordorigin="2193,14357" coordsize="7200,432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2193;top:14357;width:7200;height:4320" o:preferrelative="f">
                    <v:fill o:detectmouseclick="t"/>
                    <v:path o:extrusionok="t" o:connecttype="none"/>
                    <o:lock v:ext="edit" text="t"/>
                  </v:shape>
                  <w10:wrap type="none" anchorx="page"/>
                  <w10:anchorlock/>
                </v:group>
              </w:pict>
            </w:r>
            <w:r w:rsidRPr="000748A2">
              <w:rPr>
                <w:rFonts w:ascii="Arial" w:hAnsi="Arial" w:hint="cs"/>
                <w:sz w:val="22"/>
                <w:szCs w:val="22"/>
                <w:rtl/>
              </w:rPr>
              <w:t>לב ת"א</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עת"נ ירושלים</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באר שבע</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חבלה</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ש.האריות</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 אופקים</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כפר יאסיף</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תביעות ראשל"צ</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 המרינה</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ת.דוד הקישלה</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דימונה</w:t>
            </w:r>
          </w:p>
        </w:tc>
      </w:tr>
      <w:tr w:rsidR="00B060D9" w:rsidRPr="000748A2">
        <w:trPr>
          <w:trHeight w:val="6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מרינה עכו</w:t>
            </w:r>
          </w:p>
        </w:tc>
        <w:tc>
          <w:tcPr>
            <w:tcW w:w="1636"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ת.רחובות</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מחוז ת"א-חדש</w:t>
            </w:r>
          </w:p>
        </w:tc>
        <w:tc>
          <w:tcPr>
            <w:tcW w:w="2160" w:type="dxa"/>
            <w:tcBorders>
              <w:top w:val="nil"/>
              <w:left w:val="single" w:sz="4" w:space="0" w:color="auto"/>
              <w:bottom w:val="single" w:sz="4" w:space="0" w:color="auto"/>
              <w:right w:val="single" w:sz="4" w:space="0" w:color="auto"/>
            </w:tcBorders>
            <w:shd w:val="clear" w:color="auto" w:fill="auto"/>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נק' בית אליהו </w:t>
            </w:r>
            <w:r w:rsidRPr="000748A2">
              <w:rPr>
                <w:rFonts w:ascii="Arial" w:hAnsi="Arial" w:hint="cs"/>
                <w:sz w:val="22"/>
                <w:szCs w:val="22"/>
                <w:rtl/>
              </w:rPr>
              <w:br/>
              <w:t>יחידה למקומות קדושים</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ערד</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ת.נצרת עלית</w:t>
            </w:r>
          </w:p>
        </w:tc>
        <w:tc>
          <w:tcPr>
            <w:tcW w:w="1636"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ת.לוד</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נק' כרם </w:t>
            </w:r>
            <w:r w:rsidRPr="000748A2">
              <w:rPr>
                <w:rFonts w:ascii="Arial" w:hAnsi="Arial" w:hint="cs"/>
                <w:sz w:val="22"/>
                <w:szCs w:val="22"/>
                <w:rtl/>
              </w:rPr>
              <w:br/>
              <w:t>התמנים</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בית אלחנן</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אשדוד</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מרחב חוף</w:t>
            </w:r>
          </w:p>
        </w:tc>
        <w:tc>
          <w:tcPr>
            <w:tcW w:w="1636"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ת.טייבה</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ת.השומר</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מטה מחוז ירושלים+</w:t>
            </w:r>
            <w:r w:rsidRPr="000748A2">
              <w:rPr>
                <w:rFonts w:ascii="Arial" w:hAnsi="Arial" w:hint="cs"/>
                <w:sz w:val="22"/>
                <w:szCs w:val="22"/>
                <w:rtl/>
              </w:rPr>
              <w:br/>
              <w:t>תחנת ציון</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 עיירות</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נק' בקה </w:t>
            </w:r>
            <w:r w:rsidRPr="000748A2">
              <w:rPr>
                <w:rFonts w:ascii="Arial" w:hAnsi="Arial" w:hint="cs"/>
                <w:sz w:val="22"/>
                <w:szCs w:val="22"/>
                <w:rtl/>
              </w:rPr>
              <w:br/>
              <w:t>אל גרביה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 שיכון </w:t>
            </w:r>
            <w:r w:rsidRPr="000748A2">
              <w:rPr>
                <w:rFonts w:ascii="Arial" w:hAnsi="Arial" w:hint="cs"/>
                <w:sz w:val="22"/>
                <w:szCs w:val="22"/>
                <w:rtl/>
              </w:rPr>
              <w:br/>
              <w:t>מזרח</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נק' ת. </w:t>
            </w:r>
            <w:r w:rsidRPr="000748A2">
              <w:rPr>
                <w:rFonts w:ascii="Arial" w:hAnsi="Arial" w:hint="cs"/>
                <w:sz w:val="22"/>
                <w:szCs w:val="22"/>
                <w:rtl/>
              </w:rPr>
              <w:br/>
              <w:t>מרכזית ח.</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נק' מחנה יהודה </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יחידת המסוקים</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Pr>
                <w:rFonts w:ascii="Arial" w:hAnsi="Arial" w:hint="cs"/>
                <w:sz w:val="22"/>
                <w:szCs w:val="22"/>
                <w:rtl/>
              </w:rPr>
              <w:t>ת.</w:t>
            </w:r>
            <w:r w:rsidRPr="000748A2">
              <w:rPr>
                <w:rFonts w:ascii="Arial" w:hAnsi="Arial" w:hint="cs"/>
                <w:sz w:val="22"/>
                <w:szCs w:val="22"/>
                <w:rtl/>
              </w:rPr>
              <w:t xml:space="preserve"> ראש העין</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הבורסה</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נקודת קדמה</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ירוחם</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w:t>
            </w:r>
            <w:r w:rsidRPr="000748A2">
              <w:rPr>
                <w:rFonts w:ascii="Arial" w:hAnsi="Arial" w:hint="cs"/>
                <w:sz w:val="22"/>
                <w:szCs w:val="22"/>
                <w:rtl/>
              </w:rPr>
              <w:br/>
              <w:t>מגדל העמק</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 יבנה(חדשה)</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ב.ני ברק</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היחידה להריסת מבנים</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ת. קרית מלאכי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ג.אולגה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 באר יעקב</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 רמה"ש</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הר הבית</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נקודת רהט</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לשכת </w:t>
            </w:r>
            <w:r w:rsidRPr="000748A2">
              <w:rPr>
                <w:rFonts w:ascii="Arial" w:hAnsi="Arial" w:hint="cs"/>
                <w:sz w:val="22"/>
                <w:szCs w:val="22"/>
                <w:rtl/>
              </w:rPr>
              <w:br/>
              <w:t>תנועה</w:t>
            </w:r>
          </w:p>
        </w:tc>
        <w:tc>
          <w:tcPr>
            <w:tcW w:w="1636"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ת.גדרה</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ת.מסובים</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AC0947" w:rsidRDefault="00B060D9" w:rsidP="00B060D9">
            <w:pPr>
              <w:jc w:val="center"/>
              <w:rPr>
                <w:rFonts w:ascii="Arial" w:hAnsi="Arial"/>
                <w:color w:val="FF0000"/>
                <w:sz w:val="22"/>
                <w:szCs w:val="22"/>
              </w:rPr>
            </w:pPr>
          </w:p>
        </w:tc>
        <w:tc>
          <w:tcPr>
            <w:tcW w:w="2996" w:type="dxa"/>
            <w:tcBorders>
              <w:top w:val="nil"/>
              <w:left w:val="single" w:sz="4" w:space="0" w:color="auto"/>
              <w:bottom w:val="single" w:sz="4" w:space="0" w:color="auto"/>
              <w:right w:val="single" w:sz="4" w:space="0" w:color="auto"/>
            </w:tcBorders>
            <w:shd w:val="clear" w:color="auto" w:fill="auto"/>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יח' מחוז דרומי</w:t>
            </w:r>
            <w:r w:rsidRPr="000748A2">
              <w:rPr>
                <w:rFonts w:ascii="Arial" w:hAnsi="Arial" w:hint="cs"/>
                <w:szCs w:val="20"/>
                <w:rtl/>
              </w:rPr>
              <w:br/>
            </w:r>
            <w:r w:rsidRPr="000748A2">
              <w:rPr>
                <w:rFonts w:ascii="Arial" w:hAnsi="Arial" w:hint="cs"/>
                <w:sz w:val="16"/>
                <w:szCs w:val="16"/>
                <w:rtl/>
              </w:rPr>
              <w:t>(יח"א, יס"מ נגב, תנועה, בילוש, הוצל"פ, קב"ט, חבלה, הונאה, נוער)</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משמר </w:t>
            </w:r>
            <w:r w:rsidRPr="000748A2">
              <w:rPr>
                <w:rFonts w:ascii="Arial" w:hAnsi="Arial" w:hint="cs"/>
                <w:sz w:val="22"/>
                <w:szCs w:val="22"/>
                <w:rtl/>
              </w:rPr>
              <w:br/>
              <w:t>חופים</w:t>
            </w:r>
          </w:p>
        </w:tc>
        <w:tc>
          <w:tcPr>
            <w:tcW w:w="1636"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כ"ס</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 שכונות</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בית שמש</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 קרית גת</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ת.זבולון</w:t>
            </w:r>
          </w:p>
        </w:tc>
        <w:tc>
          <w:tcPr>
            <w:tcW w:w="1636"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מ.מרחב שרון</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ת.הרצליה</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עוז</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תחנת שדרות </w:t>
            </w:r>
          </w:p>
        </w:tc>
      </w:tr>
      <w:tr w:rsidR="00B060D9" w:rsidRPr="000748A2">
        <w:trPr>
          <w:trHeight w:val="6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משטרת נהלל</w:t>
            </w:r>
          </w:p>
        </w:tc>
        <w:tc>
          <w:tcPr>
            <w:tcW w:w="1636" w:type="dxa"/>
            <w:tcBorders>
              <w:top w:val="nil"/>
              <w:left w:val="single" w:sz="4" w:space="0" w:color="auto"/>
              <w:bottom w:val="single" w:sz="4" w:space="0" w:color="auto"/>
              <w:right w:val="single" w:sz="4" w:space="0" w:color="auto"/>
            </w:tcBorders>
            <w:shd w:val="clear" w:color="auto" w:fill="FFFFFF"/>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 מחוז מרכז+</w:t>
            </w:r>
            <w:r w:rsidRPr="000748A2">
              <w:rPr>
                <w:rFonts w:ascii="Arial" w:hAnsi="Arial" w:hint="cs"/>
                <w:sz w:val="22"/>
                <w:szCs w:val="22"/>
                <w:rtl/>
              </w:rPr>
              <w:br/>
              <w:t xml:space="preserve">תחנת רמלה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ת.גבעתיים</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גבעת זאב</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נווה זוהר</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w:t>
            </w:r>
            <w:r w:rsidRPr="000748A2">
              <w:rPr>
                <w:rFonts w:ascii="Arial" w:hAnsi="Arial" w:hint="cs"/>
                <w:sz w:val="22"/>
                <w:szCs w:val="22"/>
                <w:rtl/>
              </w:rPr>
              <w:br/>
              <w:t>פרדס חנה</w:t>
            </w:r>
          </w:p>
        </w:tc>
        <w:tc>
          <w:tcPr>
            <w:tcW w:w="1636"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w:t>
            </w:r>
            <w:r>
              <w:rPr>
                <w:rFonts w:ascii="Arial" w:hAnsi="Arial" w:hint="cs"/>
                <w:sz w:val="22"/>
                <w:szCs w:val="22"/>
                <w:rtl/>
              </w:rPr>
              <w:t xml:space="preserve"> </w:t>
            </w:r>
            <w:r w:rsidRPr="000748A2">
              <w:rPr>
                <w:rFonts w:ascii="Arial" w:hAnsi="Arial" w:hint="cs"/>
                <w:sz w:val="22"/>
                <w:szCs w:val="22"/>
                <w:rtl/>
              </w:rPr>
              <w:t>נתניה</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w:t>
            </w:r>
            <w:r>
              <w:rPr>
                <w:rFonts w:ascii="Arial" w:hAnsi="Arial" w:hint="cs"/>
                <w:sz w:val="22"/>
                <w:szCs w:val="22"/>
                <w:rtl/>
              </w:rPr>
              <w:t xml:space="preserve"> </w:t>
            </w:r>
            <w:r w:rsidRPr="000748A2">
              <w:rPr>
                <w:rFonts w:ascii="Arial" w:hAnsi="Arial" w:hint="cs"/>
                <w:sz w:val="22"/>
                <w:szCs w:val="22"/>
                <w:rtl/>
              </w:rPr>
              <w:t>בת ים</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הראל</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מעבר גבול</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ת.עירון</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מרחב דן</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מוריה</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ארז</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נק' </w:t>
            </w:r>
            <w:r w:rsidRPr="000748A2">
              <w:rPr>
                <w:rFonts w:ascii="Arial" w:hAnsi="Arial" w:hint="cs"/>
                <w:sz w:val="22"/>
                <w:szCs w:val="22"/>
                <w:rtl/>
              </w:rPr>
              <w:br/>
              <w:t>אור עקיבא</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 ראשל"צ חדשה</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 חולון</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 נווה יעקב</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יחידת המסוקים</w:t>
            </w:r>
          </w:p>
        </w:tc>
      </w:tr>
      <w:tr w:rsidR="00B060D9" w:rsidRPr="000748A2">
        <w:trPr>
          <w:trHeight w:val="6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ת.מעונה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נק' עמישב פ"ת</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מרחב אילון</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כנסיית הקבר</w:t>
            </w:r>
          </w:p>
        </w:tc>
        <w:tc>
          <w:tcPr>
            <w:tcW w:w="2996" w:type="dxa"/>
            <w:tcBorders>
              <w:top w:val="nil"/>
              <w:left w:val="single" w:sz="4" w:space="0" w:color="auto"/>
              <w:bottom w:val="single" w:sz="4" w:space="0" w:color="auto"/>
              <w:right w:val="single" w:sz="4" w:space="0" w:color="auto"/>
            </w:tcBorders>
            <w:shd w:val="clear" w:color="auto" w:fill="auto"/>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מעבדת חבלה דרום</w:t>
            </w:r>
            <w:r w:rsidRPr="000748A2">
              <w:rPr>
                <w:rFonts w:ascii="Arial" w:hAnsi="Arial" w:hint="cs"/>
                <w:sz w:val="22"/>
                <w:szCs w:val="22"/>
                <w:rtl/>
              </w:rPr>
              <w:br/>
            </w:r>
          </w:p>
        </w:tc>
      </w:tr>
      <w:tr w:rsidR="00B060D9" w:rsidRPr="000748A2">
        <w:trPr>
          <w:trHeight w:val="6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ת.עפולה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 מודיעין</w:t>
            </w:r>
          </w:p>
        </w:tc>
        <w:tc>
          <w:tcPr>
            <w:tcW w:w="1604" w:type="dxa"/>
            <w:tcBorders>
              <w:top w:val="nil"/>
              <w:left w:val="nil"/>
              <w:bottom w:val="nil"/>
              <w:right w:val="nil"/>
            </w:tcBorders>
            <w:shd w:val="clear" w:color="auto" w:fill="auto"/>
            <w:noWrap/>
            <w:vAlign w:val="bottom"/>
          </w:tcPr>
          <w:p w:rsidR="00B060D9" w:rsidRPr="000748A2" w:rsidRDefault="00B060D9" w:rsidP="00B060D9">
            <w:pPr>
              <w:bidi w:val="0"/>
              <w:rPr>
                <w:rFonts w:ascii="Arial" w:hAnsi="Arial" w:cs="Arial"/>
                <w:szCs w:val="20"/>
              </w:rPr>
            </w:pPr>
          </w:p>
        </w:tc>
        <w:tc>
          <w:tcPr>
            <w:tcW w:w="2160" w:type="dxa"/>
            <w:tcBorders>
              <w:top w:val="nil"/>
              <w:left w:val="single" w:sz="4" w:space="0" w:color="auto"/>
              <w:bottom w:val="single" w:sz="4" w:space="0" w:color="auto"/>
              <w:right w:val="single" w:sz="4" w:space="0" w:color="auto"/>
            </w:tcBorders>
            <w:shd w:val="clear" w:color="auto" w:fill="auto"/>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נקודת  אגד </w:t>
            </w:r>
            <w:r w:rsidRPr="000748A2">
              <w:rPr>
                <w:rFonts w:ascii="Arial" w:hAnsi="Arial" w:hint="cs"/>
                <w:sz w:val="22"/>
                <w:szCs w:val="22"/>
                <w:rtl/>
              </w:rPr>
              <w:br/>
              <w:t xml:space="preserve">התחנה המרכזית </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ת.בית שאן</w:t>
            </w:r>
          </w:p>
        </w:tc>
        <w:tc>
          <w:tcPr>
            <w:tcW w:w="1636"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 פ.תקוה</w:t>
            </w:r>
          </w:p>
        </w:tc>
        <w:tc>
          <w:tcPr>
            <w:tcW w:w="16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מג"ב הר גילה</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lastRenderedPageBreak/>
              <w:t xml:space="preserve">מעבר גבול </w:t>
            </w:r>
            <w:r w:rsidRPr="000748A2">
              <w:rPr>
                <w:rFonts w:ascii="Arial" w:hAnsi="Arial" w:hint="cs"/>
                <w:sz w:val="22"/>
                <w:szCs w:val="22"/>
                <w:rtl/>
              </w:rPr>
              <w:br/>
              <w:t>ר.הנקרא</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color w:val="000000"/>
                <w:sz w:val="22"/>
                <w:szCs w:val="22"/>
              </w:rPr>
            </w:pPr>
            <w:r w:rsidRPr="000748A2">
              <w:rPr>
                <w:rFonts w:ascii="Arial" w:hAnsi="Arial" w:hint="cs"/>
                <w:color w:val="000000"/>
                <w:sz w:val="22"/>
                <w:szCs w:val="22"/>
                <w:rtl/>
              </w:rPr>
              <w:t>מג"ב לוד+אק"מ</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האידרא</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מחלק דרום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w:t>
            </w:r>
            <w:r w:rsidRPr="000748A2">
              <w:rPr>
                <w:rFonts w:ascii="Arial" w:hAnsi="Arial" w:hint="cs"/>
                <w:sz w:val="22"/>
                <w:szCs w:val="22"/>
                <w:rtl/>
              </w:rPr>
              <w:br/>
              <w:t>שפרעם</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color w:val="000000"/>
                <w:sz w:val="22"/>
                <w:szCs w:val="22"/>
              </w:rPr>
            </w:pPr>
            <w:r w:rsidRPr="000748A2">
              <w:rPr>
                <w:rFonts w:ascii="Arial" w:hAnsi="Arial" w:hint="cs"/>
                <w:color w:val="000000"/>
                <w:sz w:val="22"/>
                <w:szCs w:val="22"/>
                <w:rtl/>
              </w:rPr>
              <w:t>מג"ב ימ"מ</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שלם</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את"ן לכיש</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חבלה </w:t>
            </w:r>
            <w:r w:rsidRPr="000748A2">
              <w:rPr>
                <w:rFonts w:ascii="Arial" w:hAnsi="Arial" w:hint="cs"/>
                <w:sz w:val="22"/>
                <w:szCs w:val="22"/>
                <w:rtl/>
              </w:rPr>
              <w:br/>
              <w:t>חיפה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hint="cs"/>
                <w:sz w:val="22"/>
                <w:szCs w:val="22"/>
                <w:rtl/>
              </w:rPr>
            </w:pPr>
            <w:r w:rsidRPr="000748A2">
              <w:rPr>
                <w:rFonts w:ascii="Arial" w:hAnsi="Arial" w:hint="cs"/>
                <w:sz w:val="22"/>
                <w:szCs w:val="22"/>
                <w:rtl/>
              </w:rPr>
              <w:t>נעורים</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נקודת הר חומה</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מטא"ר רמלה</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מעלה אדומים</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שיטור ימי אילת</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מלמ"ש</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בית ספר לאת"ן</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מרחב חברון</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שיטור ימי אשדוד</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ת.משגב</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color w:val="000000"/>
                <w:sz w:val="22"/>
                <w:szCs w:val="22"/>
              </w:rPr>
            </w:pPr>
            <w:r w:rsidRPr="000748A2">
              <w:rPr>
                <w:rFonts w:ascii="Arial" w:hAnsi="Arial" w:hint="cs"/>
                <w:color w:val="000000"/>
                <w:sz w:val="22"/>
                <w:szCs w:val="22"/>
                <w:rtl/>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מעבר גבול ורד יריחו</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נק' </w:t>
            </w:r>
            <w:r w:rsidRPr="000748A2">
              <w:rPr>
                <w:rFonts w:ascii="Arial" w:hAnsi="Arial" w:hint="cs"/>
                <w:sz w:val="22"/>
                <w:szCs w:val="22"/>
                <w:rtl/>
              </w:rPr>
              <w:br/>
              <w:t>מסעדה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color w:val="000000"/>
                <w:sz w:val="22"/>
                <w:szCs w:val="22"/>
              </w:rPr>
            </w:pPr>
            <w:r w:rsidRPr="000748A2">
              <w:rPr>
                <w:rFonts w:ascii="Arial" w:hAnsi="Arial" w:hint="cs"/>
                <w:color w:val="000000"/>
                <w:sz w:val="22"/>
                <w:szCs w:val="22"/>
                <w:rtl/>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נקודת עציון</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ת.גולן</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color w:val="000000"/>
                <w:sz w:val="22"/>
                <w:szCs w:val="22"/>
              </w:rPr>
            </w:pPr>
            <w:r w:rsidRPr="000748A2">
              <w:rPr>
                <w:rFonts w:ascii="Arial" w:hAnsi="Arial" w:hint="cs"/>
                <w:color w:val="000000"/>
                <w:sz w:val="22"/>
                <w:szCs w:val="22"/>
                <w:rtl/>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חורון</w:t>
            </w:r>
          </w:p>
        </w:tc>
        <w:tc>
          <w:tcPr>
            <w:tcW w:w="2996" w:type="dxa"/>
            <w:tcBorders>
              <w:top w:val="nil"/>
              <w:left w:val="single" w:sz="4" w:space="0" w:color="auto"/>
              <w:bottom w:val="single" w:sz="4" w:space="0" w:color="auto"/>
              <w:right w:val="single" w:sz="4" w:space="0" w:color="auto"/>
            </w:tcBorders>
            <w:shd w:val="clear" w:color="auto" w:fill="auto"/>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ימ"ר נגב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ת.עוספיה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נקודת קדום</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תל שבע</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 נצרת</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בנימין</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גן יבנה</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מרחב גליל+</w:t>
            </w:r>
            <w:r>
              <w:rPr>
                <w:rFonts w:ascii="Arial" w:hAnsi="Arial" w:hint="cs"/>
                <w:sz w:val="22"/>
                <w:szCs w:val="22"/>
                <w:rtl/>
              </w:rPr>
              <w:t xml:space="preserve"> </w:t>
            </w:r>
            <w:r w:rsidRPr="000748A2">
              <w:rPr>
                <w:rFonts w:ascii="Arial" w:hAnsi="Arial" w:hint="cs"/>
                <w:sz w:val="22"/>
                <w:szCs w:val="22"/>
                <w:rtl/>
              </w:rPr>
              <w:t>ת.עכו</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מחסום סאלם</w:t>
            </w:r>
          </w:p>
        </w:tc>
        <w:tc>
          <w:tcPr>
            <w:tcW w:w="2996" w:type="dxa"/>
            <w:tcBorders>
              <w:top w:val="nil"/>
              <w:left w:val="single" w:sz="4" w:space="0" w:color="auto"/>
              <w:bottom w:val="single" w:sz="4" w:space="0" w:color="auto"/>
              <w:right w:val="single" w:sz="4" w:space="0" w:color="auto"/>
            </w:tcBorders>
            <w:shd w:val="clear" w:color="auto" w:fill="auto"/>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ת. נתיבות</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תחנת אום אל פאחם</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גשר אדם</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לשכת תנועה לכיש</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מ. מחוז </w:t>
            </w:r>
            <w:r w:rsidRPr="000748A2">
              <w:rPr>
                <w:rFonts w:ascii="Arial" w:hAnsi="Arial" w:hint="cs"/>
                <w:sz w:val="22"/>
                <w:szCs w:val="22"/>
                <w:rtl/>
              </w:rPr>
              <w:br/>
              <w:t>צפון</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מערת המכפלה</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יחידת הפרשים</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w:t>
            </w:r>
            <w:r w:rsidRPr="000748A2">
              <w:rPr>
                <w:rFonts w:ascii="Arial" w:hAnsi="Arial" w:hint="cs"/>
                <w:sz w:val="22"/>
                <w:szCs w:val="22"/>
                <w:rtl/>
              </w:rPr>
              <w:br/>
              <w:t>.זיכרון יעקב</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מחוז ש"י- </w:t>
            </w:r>
            <w:r w:rsidRPr="000748A2">
              <w:rPr>
                <w:rFonts w:ascii="Arial" w:hAnsi="Arial" w:hint="cs"/>
                <w:sz w:val="22"/>
                <w:szCs w:val="22"/>
              </w:rPr>
              <w:t>E1</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מעבר קרני</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ת.חדרה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נקודת בית אריה</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ימ"ר לכיש</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w:t>
            </w:r>
            <w:r w:rsidRPr="000748A2">
              <w:rPr>
                <w:rFonts w:ascii="Arial" w:hAnsi="Arial" w:hint="cs"/>
                <w:sz w:val="22"/>
                <w:szCs w:val="22"/>
                <w:rtl/>
              </w:rPr>
              <w:br/>
              <w:t>ק.שמונה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גשר  + מסוף אלנבי</w:t>
            </w:r>
          </w:p>
        </w:tc>
        <w:tc>
          <w:tcPr>
            <w:tcW w:w="299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rPr>
                <w:rFonts w:ascii="Arial" w:hAnsi="Arial" w:cs="Arial"/>
                <w:szCs w:val="20"/>
              </w:rPr>
            </w:pPr>
            <w:r w:rsidRPr="000748A2">
              <w:rPr>
                <w:rFonts w:ascii="Arial" w:hAnsi="Arial" w:cs="Arial"/>
                <w:szCs w:val="20"/>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ת.טבריה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מרחב שומרון+</w:t>
            </w:r>
            <w:r w:rsidRPr="000748A2">
              <w:rPr>
                <w:rFonts w:ascii="Arial" w:hAnsi="Arial" w:hint="cs"/>
                <w:sz w:val="22"/>
                <w:szCs w:val="22"/>
                <w:rtl/>
              </w:rPr>
              <w:br/>
              <w:t>ת. אריאל</w:t>
            </w:r>
          </w:p>
        </w:tc>
        <w:tc>
          <w:tcPr>
            <w:tcW w:w="299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rPr>
                <w:rFonts w:ascii="Arial" w:hAnsi="Arial" w:cs="Arial"/>
                <w:szCs w:val="20"/>
              </w:rPr>
            </w:pPr>
            <w:r w:rsidRPr="000748A2">
              <w:rPr>
                <w:rFonts w:ascii="Arial" w:hAnsi="Arial" w:cs="Arial"/>
                <w:szCs w:val="20"/>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ת.צפת</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קרית ארבע</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ת.ר.פינה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 מעלה אפרים</w:t>
            </w:r>
          </w:p>
        </w:tc>
        <w:tc>
          <w:tcPr>
            <w:tcW w:w="2996"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ת.נהריה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nil"/>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נקודת שער בנימין</w:t>
            </w:r>
          </w:p>
        </w:tc>
        <w:tc>
          <w:tcPr>
            <w:tcW w:w="299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FFFFFF"/>
            <w:noWrap/>
            <w:vAlign w:val="bottom"/>
          </w:tcPr>
          <w:p w:rsidR="00B060D9" w:rsidRPr="000748A2" w:rsidRDefault="00B060D9" w:rsidP="00B060D9">
            <w:pPr>
              <w:jc w:val="center"/>
              <w:rPr>
                <w:rFonts w:ascii="Arial" w:hAnsi="Arial"/>
                <w:sz w:val="22"/>
                <w:szCs w:val="22"/>
              </w:rPr>
            </w:pPr>
            <w:r w:rsidRPr="000748A2">
              <w:rPr>
                <w:rFonts w:ascii="Arial" w:hAnsi="Arial" w:hint="cs"/>
                <w:sz w:val="22"/>
                <w:szCs w:val="22"/>
                <w:rtl/>
              </w:rPr>
              <w:t>ת.כרמיאל</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סדנת עטרות</w:t>
            </w:r>
          </w:p>
        </w:tc>
        <w:tc>
          <w:tcPr>
            <w:tcW w:w="299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סדנת באר שבע</w:t>
            </w:r>
          </w:p>
        </w:tc>
        <w:tc>
          <w:tcPr>
            <w:tcW w:w="299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מג"ב חריש</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בית השוטר </w:t>
            </w:r>
          </w:p>
        </w:tc>
        <w:tc>
          <w:tcPr>
            <w:tcW w:w="299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color w:val="000000"/>
                <w:sz w:val="22"/>
                <w:szCs w:val="22"/>
              </w:rPr>
            </w:pPr>
            <w:r w:rsidRPr="000748A2">
              <w:rPr>
                <w:rFonts w:ascii="Arial" w:hAnsi="Arial" w:hint="cs"/>
                <w:color w:val="000000"/>
                <w:sz w:val="22"/>
                <w:szCs w:val="22"/>
                <w:rtl/>
              </w:rPr>
              <w:t>מצודת כח</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center"/>
          </w:tcPr>
          <w:p w:rsidR="00B060D9" w:rsidRPr="000748A2" w:rsidRDefault="00B060D9" w:rsidP="00B060D9">
            <w:pPr>
              <w:jc w:val="center"/>
              <w:rPr>
                <w:rFonts w:ascii="Arial" w:hAnsi="Arial"/>
                <w:sz w:val="22"/>
                <w:szCs w:val="22"/>
              </w:rPr>
            </w:pPr>
            <w:r w:rsidRPr="000748A2">
              <w:rPr>
                <w:rFonts w:ascii="Arial" w:hAnsi="Arial" w:hint="cs"/>
                <w:sz w:val="22"/>
                <w:szCs w:val="22"/>
                <w:rtl/>
              </w:rPr>
              <w:t xml:space="preserve">מג"ב קו התפר- </w:t>
            </w:r>
            <w:r w:rsidRPr="000748A2">
              <w:rPr>
                <w:rFonts w:ascii="Arial" w:hAnsi="Arial" w:hint="cs"/>
                <w:sz w:val="22"/>
                <w:szCs w:val="22"/>
                <w:rtl/>
              </w:rPr>
              <w:br/>
              <w:t>ירושלים</w:t>
            </w:r>
          </w:p>
        </w:tc>
        <w:tc>
          <w:tcPr>
            <w:tcW w:w="299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r>
      <w:tr w:rsidR="00B060D9" w:rsidRPr="000748A2">
        <w:trPr>
          <w:trHeight w:val="300"/>
        </w:trPr>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jc w:val="center"/>
              <w:rPr>
                <w:rFonts w:ascii="Arial" w:hAnsi="Arial"/>
                <w:color w:val="000000"/>
                <w:sz w:val="22"/>
                <w:szCs w:val="22"/>
              </w:rPr>
            </w:pPr>
            <w:r w:rsidRPr="000748A2">
              <w:rPr>
                <w:rFonts w:ascii="Arial" w:hAnsi="Arial" w:hint="cs"/>
                <w:color w:val="000000"/>
                <w:sz w:val="22"/>
                <w:szCs w:val="22"/>
                <w:rtl/>
              </w:rPr>
              <w:t>בית נטופה</w:t>
            </w:r>
          </w:p>
        </w:tc>
        <w:tc>
          <w:tcPr>
            <w:tcW w:w="163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1604"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rPr>
                <w:rFonts w:ascii="Arial" w:hAnsi="Arial" w:cs="Arial"/>
                <w:szCs w:val="20"/>
              </w:rPr>
            </w:pPr>
            <w:r w:rsidRPr="000748A2">
              <w:rPr>
                <w:rFonts w:ascii="Arial" w:hAnsi="Arial" w:cs="Arial"/>
                <w:szCs w:val="20"/>
              </w:rPr>
              <w:t> </w:t>
            </w:r>
          </w:p>
        </w:tc>
        <w:tc>
          <w:tcPr>
            <w:tcW w:w="2996" w:type="dxa"/>
            <w:tcBorders>
              <w:top w:val="nil"/>
              <w:left w:val="single" w:sz="4" w:space="0" w:color="auto"/>
              <w:bottom w:val="single" w:sz="4" w:space="0" w:color="auto"/>
              <w:right w:val="single" w:sz="4" w:space="0" w:color="auto"/>
            </w:tcBorders>
            <w:shd w:val="clear" w:color="auto" w:fill="auto"/>
            <w:noWrap/>
            <w:vAlign w:val="bottom"/>
          </w:tcPr>
          <w:p w:rsidR="00B060D9" w:rsidRPr="000748A2" w:rsidRDefault="00B060D9" w:rsidP="00B060D9">
            <w:pPr>
              <w:bidi w:val="0"/>
              <w:jc w:val="center"/>
              <w:rPr>
                <w:rFonts w:ascii="Arial" w:hAnsi="Arial" w:cs="Arial"/>
                <w:szCs w:val="20"/>
              </w:rPr>
            </w:pPr>
            <w:r w:rsidRPr="000748A2">
              <w:rPr>
                <w:rFonts w:ascii="Arial" w:hAnsi="Arial" w:cs="Arial"/>
                <w:szCs w:val="20"/>
              </w:rPr>
              <w:t> </w:t>
            </w:r>
          </w:p>
        </w:tc>
      </w:tr>
    </w:tbl>
    <w:p w:rsidR="00B060D9" w:rsidRDefault="00B060D9" w:rsidP="00B060D9">
      <w:pPr>
        <w:pStyle w:val="a3"/>
        <w:tabs>
          <w:tab w:val="left" w:pos="-320"/>
        </w:tabs>
        <w:spacing w:before="240" w:line="240" w:lineRule="auto"/>
        <w:ind w:left="0"/>
        <w:rPr>
          <w:rFonts w:hint="cs"/>
          <w:b/>
          <w:bCs/>
          <w:rtl/>
        </w:rPr>
      </w:pPr>
    </w:p>
    <w:p w:rsidR="00B060D9" w:rsidRPr="00B060D9" w:rsidRDefault="0025667A" w:rsidP="0025667A">
      <w:pPr>
        <w:pStyle w:val="a3"/>
        <w:spacing w:before="240" w:line="240" w:lineRule="auto"/>
        <w:ind w:left="0" w:right="0"/>
        <w:rPr>
          <w:rFonts w:cs="Times New Roman"/>
          <w:sz w:val="28"/>
          <w:szCs w:val="28"/>
          <w:rtl/>
        </w:rPr>
      </w:pPr>
      <w:r>
        <w:rPr>
          <w:rFonts w:cs="Times New Roman"/>
          <w:sz w:val="28"/>
          <w:szCs w:val="28"/>
          <w:rtl/>
        </w:rPr>
        <w:t>הערה: הרשימה הינה כללית</w:t>
      </w:r>
      <w:r>
        <w:rPr>
          <w:rFonts w:cs="Times New Roman" w:hint="cs"/>
          <w:sz w:val="28"/>
          <w:szCs w:val="28"/>
          <w:rtl/>
        </w:rPr>
        <w:t>, מ"י רשאית להו</w:t>
      </w:r>
      <w:r w:rsidR="00B060D9">
        <w:rPr>
          <w:rFonts w:cs="Times New Roman"/>
          <w:sz w:val="28"/>
          <w:szCs w:val="28"/>
          <w:rtl/>
        </w:rPr>
        <w:t>ס</w:t>
      </w:r>
      <w:r>
        <w:rPr>
          <w:rFonts w:cs="Times New Roman" w:hint="cs"/>
          <w:sz w:val="28"/>
          <w:szCs w:val="28"/>
          <w:rtl/>
        </w:rPr>
        <w:t>יף</w:t>
      </w:r>
      <w:r w:rsidR="00B060D9">
        <w:rPr>
          <w:rFonts w:cs="Times New Roman"/>
          <w:sz w:val="28"/>
          <w:szCs w:val="28"/>
          <w:rtl/>
        </w:rPr>
        <w:t xml:space="preserve"> או </w:t>
      </w:r>
      <w:r>
        <w:rPr>
          <w:rFonts w:cs="Times New Roman" w:hint="cs"/>
          <w:sz w:val="28"/>
          <w:szCs w:val="28"/>
          <w:rtl/>
        </w:rPr>
        <w:t>לגרוע</w:t>
      </w:r>
      <w:r w:rsidR="00B060D9">
        <w:rPr>
          <w:rFonts w:cs="Times New Roman"/>
          <w:sz w:val="28"/>
          <w:szCs w:val="28"/>
          <w:rtl/>
        </w:rPr>
        <w:t xml:space="preserve"> אתרים או</w:t>
      </w:r>
      <w:r>
        <w:rPr>
          <w:rFonts w:cs="Times New Roman" w:hint="cs"/>
          <w:sz w:val="28"/>
          <w:szCs w:val="28"/>
          <w:rtl/>
        </w:rPr>
        <w:t xml:space="preserve"> לבצע</w:t>
      </w:r>
      <w:r w:rsidR="00B060D9">
        <w:rPr>
          <w:rFonts w:cs="Times New Roman"/>
          <w:sz w:val="28"/>
          <w:szCs w:val="28"/>
          <w:rtl/>
        </w:rPr>
        <w:t xml:space="preserve"> שינויים</w:t>
      </w:r>
      <w:r w:rsidR="00B060D9" w:rsidRPr="00B060D9">
        <w:rPr>
          <w:rFonts w:cs="Times New Roman"/>
          <w:sz w:val="28"/>
          <w:szCs w:val="28"/>
        </w:rPr>
        <w:t xml:space="preserve"> </w:t>
      </w:r>
      <w:r w:rsidR="00B060D9" w:rsidRPr="00B060D9">
        <w:rPr>
          <w:rFonts w:cs="Times New Roman"/>
          <w:sz w:val="28"/>
          <w:szCs w:val="28"/>
          <w:rtl/>
        </w:rPr>
        <w:t xml:space="preserve">במקום האתרים. </w:t>
      </w:r>
    </w:p>
    <w:p w:rsidR="00B060D9" w:rsidRDefault="00B060D9" w:rsidP="00B060D9">
      <w:pPr>
        <w:pStyle w:val="a3"/>
        <w:spacing w:before="240" w:line="240" w:lineRule="auto"/>
        <w:ind w:left="0"/>
        <w:rPr>
          <w:b/>
          <w:bCs/>
          <w:rtl/>
        </w:rPr>
      </w:pPr>
    </w:p>
    <w:p w:rsidR="00B060D9" w:rsidRDefault="00B060D9" w:rsidP="00B060D9">
      <w:pPr>
        <w:pStyle w:val="a3"/>
        <w:spacing w:before="240" w:line="240" w:lineRule="auto"/>
        <w:ind w:left="0"/>
        <w:rPr>
          <w:u w:val="single"/>
          <w:rtl/>
        </w:rPr>
      </w:pPr>
    </w:p>
    <w:p w:rsidR="00B060D9" w:rsidRDefault="00B060D9" w:rsidP="00B060D9">
      <w:pPr>
        <w:pStyle w:val="a3"/>
        <w:spacing w:before="240" w:line="240" w:lineRule="auto"/>
        <w:ind w:left="0"/>
        <w:rPr>
          <w:rFonts w:hint="cs"/>
          <w:u w:val="single"/>
          <w:rtl/>
        </w:rPr>
      </w:pPr>
    </w:p>
    <w:p w:rsidR="00B060D9" w:rsidRDefault="00B060D9" w:rsidP="00B060D9">
      <w:pPr>
        <w:pStyle w:val="a3"/>
        <w:spacing w:before="240" w:line="240" w:lineRule="auto"/>
        <w:ind w:left="0"/>
        <w:rPr>
          <w:rFonts w:hint="cs"/>
          <w:u w:val="single"/>
          <w:rtl/>
        </w:rPr>
      </w:pPr>
    </w:p>
    <w:p w:rsidR="00C22BF9" w:rsidRDefault="00C22BF9" w:rsidP="00B060D9">
      <w:pPr>
        <w:pStyle w:val="a3"/>
        <w:spacing w:before="240" w:line="240" w:lineRule="auto"/>
        <w:ind w:left="0"/>
        <w:rPr>
          <w:rFonts w:hint="cs"/>
          <w:u w:val="single"/>
          <w:rtl/>
        </w:rPr>
      </w:pPr>
    </w:p>
    <w:p w:rsidR="00B060D9" w:rsidRDefault="00B060D9" w:rsidP="00B060D9">
      <w:pPr>
        <w:pStyle w:val="a3"/>
        <w:spacing w:before="240" w:line="240" w:lineRule="auto"/>
        <w:ind w:left="0"/>
        <w:rPr>
          <w:rFonts w:hint="cs"/>
          <w:u w:val="single"/>
          <w:rtl/>
        </w:rPr>
      </w:pPr>
    </w:p>
    <w:p w:rsidR="007755BC" w:rsidRPr="00526D39" w:rsidRDefault="007755BC" w:rsidP="00526D39">
      <w:pPr>
        <w:spacing w:before="240"/>
        <w:jc w:val="right"/>
        <w:rPr>
          <w:b/>
          <w:bCs/>
          <w:noProof/>
          <w:sz w:val="28"/>
          <w:szCs w:val="28"/>
          <w:u w:val="single"/>
          <w:rtl/>
          <w:lang w:eastAsia="he-IL"/>
        </w:rPr>
      </w:pPr>
      <w:r w:rsidRPr="00526D39">
        <w:rPr>
          <w:b/>
          <w:bCs/>
          <w:noProof/>
          <w:sz w:val="28"/>
          <w:szCs w:val="28"/>
          <w:u w:val="single"/>
          <w:rtl/>
          <w:lang w:eastAsia="he-IL"/>
        </w:rPr>
        <w:lastRenderedPageBreak/>
        <w:t xml:space="preserve">נספח </w:t>
      </w:r>
      <w:r w:rsidR="00526D39" w:rsidRPr="00526D39">
        <w:rPr>
          <w:b/>
          <w:bCs/>
          <w:noProof/>
          <w:sz w:val="28"/>
          <w:szCs w:val="28"/>
          <w:u w:val="single"/>
          <w:lang w:eastAsia="he-IL"/>
        </w:rPr>
        <w:t>5</w:t>
      </w:r>
    </w:p>
    <w:p w:rsidR="007755BC" w:rsidRPr="00C22BF9" w:rsidRDefault="00C36104" w:rsidP="007755BC">
      <w:pPr>
        <w:spacing w:before="240"/>
        <w:jc w:val="center"/>
        <w:rPr>
          <w:rFonts w:hint="cs"/>
          <w:b/>
          <w:bCs/>
          <w:noProof/>
          <w:sz w:val="20"/>
          <w:szCs w:val="28"/>
          <w:u w:val="single"/>
          <w:rtl/>
          <w:lang w:eastAsia="he-IL"/>
        </w:rPr>
      </w:pPr>
      <w:r w:rsidRPr="00F358F7">
        <w:rPr>
          <w:rFonts w:hint="cs"/>
        </w:rPr>
        <w:pict>
          <v:shape id="תמונה 1" o:spid="_x0000_s1029" type="#_x0000_t75" style="position:absolute;left:0;text-align:left;margin-left:-54.3pt;margin-top:49.85pt;width:522.3pt;height:325.5pt;z-index:251652608;visibility:visible" wrapcoords="-61 0 -61 21516 21600 21516 21600 0 -61 0">
            <v:imagedata r:id="rId7" o:title="" croptop="8288f" cropbottom="5483f" cropleft="4730f" cropright="1010f"/>
            <w10:wrap type="square"/>
          </v:shape>
        </w:pict>
      </w:r>
      <w:r w:rsidR="007755BC">
        <w:rPr>
          <w:rFonts w:hint="cs"/>
          <w:b/>
          <w:bCs/>
          <w:noProof/>
          <w:sz w:val="20"/>
          <w:szCs w:val="28"/>
          <w:u w:val="single"/>
          <w:rtl/>
          <w:lang w:eastAsia="he-IL"/>
        </w:rPr>
        <w:t>טופס "משיכה"</w:t>
      </w:r>
    </w:p>
    <w:p w:rsidR="00BB4E37" w:rsidRDefault="00C36104" w:rsidP="00BB4E37">
      <w:pPr>
        <w:jc w:val="right"/>
        <w:rPr>
          <w:rFonts w:hint="cs"/>
          <w:b/>
          <w:bCs/>
          <w:sz w:val="28"/>
          <w:szCs w:val="28"/>
          <w:u w:val="single"/>
          <w:rtl/>
        </w:rPr>
      </w:pPr>
      <w:r w:rsidRPr="00F358F7">
        <w:rPr>
          <w:rFonts w:hint="cs"/>
        </w:rPr>
        <w:pict>
          <v:shape id="תמונה 4" o:spid="_x0000_s1028" type="#_x0000_t75" style="position:absolute;margin-left:-45pt;margin-top:378.4pt;width:508.95pt;height:324pt;z-index:-251664896;visibility:visible" wrapcoords="-60 0 -60 21518 21600 21518 21600 0 -60 0">
            <v:imagedata r:id="rId8" o:title="" croptop="7379f" cropbottom="9505f" cropleft="4928f" cropright="1552f"/>
            <w10:wrap type="tight"/>
          </v:shape>
        </w:pict>
      </w:r>
      <w:r w:rsidR="00B060D9" w:rsidRPr="00F358F7">
        <w:rPr>
          <w:rFonts w:hint="cs"/>
        </w:rPr>
        <w:pict>
          <v:shapetype id="_x0000_t109" coordsize="21600,21600" o:spt="109" path="m,l,21600r21600,l21600,xe">
            <v:stroke joinstyle="miter"/>
            <v:path gradientshapeok="t" o:connecttype="rect"/>
          </v:shapetype>
          <v:shape id="_x0000_s1038" type="#_x0000_t109" style="position:absolute;margin-left:392.4pt;margin-top:123.9pt;width:114.4pt;height:12.6pt;z-index:251661824" stroked="f">
            <w10:wrap anchorx="page"/>
          </v:shape>
        </w:pict>
      </w:r>
      <w:r w:rsidR="00B060D9" w:rsidRPr="00F358F7">
        <w:rPr>
          <w:rFonts w:hint="cs"/>
        </w:rPr>
        <w:pict>
          <v:shape id="_x0000_s1039" type="#_x0000_t109" style="position:absolute;margin-left:349.65pt;margin-top:177.35pt;width:114.4pt;height:12.4pt;z-index:251662848" stroked="f">
            <w10:wrap anchorx="page"/>
          </v:shape>
        </w:pict>
      </w:r>
      <w:r w:rsidR="00B060D9" w:rsidRPr="00F358F7">
        <w:rPr>
          <w:rFonts w:hint="cs"/>
        </w:rPr>
        <w:pict>
          <v:shape id="_x0000_s1037" type="#_x0000_t109" style="position:absolute;margin-left:243.55pt;margin-top:454.5pt;width:24pt;height:12.75pt;z-index:251660800" stroked="f">
            <w10:wrap anchorx="page"/>
          </v:shape>
        </w:pict>
      </w:r>
      <w:r w:rsidR="00B060D9" w:rsidRPr="00F358F7">
        <w:rPr>
          <w:rFonts w:hint="cs"/>
        </w:rPr>
        <w:pict>
          <v:shape id="_x0000_s1036" type="#_x0000_t109" style="position:absolute;margin-left:163.7pt;margin-top:454.5pt;width:24pt;height:12.75pt;z-index:251659776" stroked="f">
            <w10:wrap anchorx="page"/>
          </v:shape>
        </w:pict>
      </w:r>
      <w:r w:rsidR="00B060D9" w:rsidRPr="00F358F7">
        <w:rPr>
          <w:rFonts w:hint="cs"/>
        </w:rPr>
        <w:pict>
          <v:shape id="_x0000_s1034" type="#_x0000_t109" style="position:absolute;margin-left:163.7pt;margin-top:390pt;width:24pt;height:12.75pt;z-index:251657728" stroked="f">
            <w10:wrap anchorx="page"/>
          </v:shape>
        </w:pict>
      </w:r>
      <w:r w:rsidR="00B060D9" w:rsidRPr="00F358F7">
        <w:rPr>
          <w:rFonts w:hint="cs"/>
        </w:rPr>
        <w:pict>
          <v:shape id="_x0000_s1033" type="#_x0000_t109" style="position:absolute;margin-left:247.65pt;margin-top:390pt;width:24pt;height:12.75pt;z-index:251656704" stroked="f">
            <w10:wrap anchorx="page"/>
          </v:shape>
        </w:pict>
      </w:r>
      <w:r w:rsidR="00B060D9" w:rsidRPr="00F358F7">
        <w:rPr>
          <w:rFonts w:hint="cs"/>
        </w:rPr>
        <w:pict>
          <v:rect id="_x0000_s1035" style="position:absolute;margin-left:294.15pt;margin-top:-168.75pt;width:98.25pt;height:12.75pt;z-index:251658752" stroked="f" strokeweight="0">
            <v:textbox style="mso-next-textbox:#_x0000_s1035">
              <w:txbxContent>
                <w:p w:rsidR="00B060D9" w:rsidRPr="00DB130F" w:rsidRDefault="00B060D9" w:rsidP="00B060D9">
                  <w:pPr>
                    <w:rPr>
                      <w:rtl/>
                    </w:rPr>
                  </w:pPr>
                </w:p>
              </w:txbxContent>
            </v:textbox>
            <w10:wrap anchorx="page"/>
          </v:rect>
        </w:pict>
      </w:r>
      <w:r w:rsidR="00B060D9" w:rsidRPr="00F358F7">
        <w:rPr>
          <w:rFonts w:hint="cs"/>
        </w:rPr>
        <w:pict>
          <v:shape id="_x0000_s1032" type="#_x0000_t109" style="position:absolute;margin-left:179.4pt;margin-top:30pt;width:24pt;height:12.75pt;z-index:251655680" stroked="f">
            <w10:wrap anchorx="page"/>
          </v:shape>
        </w:pict>
      </w:r>
      <w:r w:rsidR="00B060D9" w:rsidRPr="00F358F7">
        <w:rPr>
          <w:rFonts w:hint="cs"/>
        </w:rPr>
        <w:pict>
          <v:shape id="_x0000_s1031" type="#_x0000_t109" style="position:absolute;margin-left:101.4pt;margin-top:30.6pt;width:24pt;height:12.75pt;z-index:251654656" stroked="f">
            <w10:wrap anchorx="page"/>
          </v:shape>
        </w:pict>
      </w:r>
      <w:r w:rsidR="00B060D9" w:rsidRPr="00F358F7">
        <w:rPr>
          <w:rFonts w:hint="cs"/>
        </w:rPr>
        <w:pict>
          <v:rect id="_x0000_s1030" style="position:absolute;margin-left:333.9pt;margin-top:-222.75pt;width:98.25pt;height:12.75pt;z-index:251653632" stroked="f" strokeweight="0">
            <v:textbox style="mso-next-textbox:#_x0000_s1030">
              <w:txbxContent>
                <w:p w:rsidR="00B060D9" w:rsidRPr="00DB130F" w:rsidRDefault="00B060D9" w:rsidP="00B060D9">
                  <w:pPr>
                    <w:rPr>
                      <w:rtl/>
                    </w:rPr>
                  </w:pPr>
                </w:p>
              </w:txbxContent>
            </v:textbox>
            <w10:wrap anchorx="page"/>
          </v:rect>
        </w:pict>
      </w:r>
      <w:r w:rsidR="00B060D9" w:rsidRPr="00F358F7">
        <w:rPr>
          <w:u w:val="single"/>
          <w:rtl/>
        </w:rPr>
        <w:br w:type="page"/>
      </w:r>
      <w:r w:rsidR="00D86B3C" w:rsidRPr="00BB4E37">
        <w:rPr>
          <w:rFonts w:hint="cs"/>
          <w:b/>
          <w:bCs/>
          <w:noProof/>
          <w:sz w:val="28"/>
          <w:szCs w:val="28"/>
          <w:u w:val="single"/>
          <w:rtl/>
          <w:lang w:eastAsia="he-IL"/>
        </w:rPr>
        <w:lastRenderedPageBreak/>
        <w:t xml:space="preserve"> </w:t>
      </w:r>
      <w:r w:rsidR="00BB4E37" w:rsidRPr="00BB4E37">
        <w:rPr>
          <w:rFonts w:hint="cs"/>
          <w:b/>
          <w:bCs/>
          <w:noProof/>
          <w:sz w:val="28"/>
          <w:szCs w:val="28"/>
          <w:u w:val="single"/>
          <w:rtl/>
          <w:lang w:eastAsia="he-IL"/>
        </w:rPr>
        <w:t>נספח 8</w:t>
      </w:r>
    </w:p>
    <w:p w:rsidR="00BB4E37" w:rsidRDefault="00BB4E37" w:rsidP="00BB4E37">
      <w:pPr>
        <w:jc w:val="right"/>
        <w:rPr>
          <w:rFonts w:hint="cs"/>
          <w:b/>
          <w:bCs/>
          <w:sz w:val="28"/>
          <w:szCs w:val="28"/>
          <w:u w:val="single"/>
          <w:rtl/>
        </w:rPr>
      </w:pPr>
    </w:p>
    <w:p w:rsidR="00B060D9" w:rsidRPr="006101BC" w:rsidRDefault="00B060D9" w:rsidP="00BB4E37">
      <w:pPr>
        <w:jc w:val="center"/>
        <w:rPr>
          <w:rFonts w:ascii="Arial" w:hAnsi="Arial" w:cs="Arial" w:hint="cs"/>
          <w:b/>
          <w:bCs/>
          <w:sz w:val="32"/>
          <w:szCs w:val="32"/>
          <w:u w:val="single"/>
          <w:rtl/>
        </w:rPr>
      </w:pPr>
      <w:r w:rsidRPr="00BB4E37">
        <w:rPr>
          <w:b/>
          <w:bCs/>
          <w:sz w:val="28"/>
          <w:szCs w:val="28"/>
          <w:u w:val="single"/>
          <w:rtl/>
        </w:rPr>
        <w:t>נספח מחשוב</w:t>
      </w:r>
      <w:r w:rsidR="002C5B7F" w:rsidRPr="00E0690A">
        <w:rPr>
          <w:b/>
          <w:bCs/>
          <w:sz w:val="28"/>
          <w:szCs w:val="28"/>
          <w:u w:val="single"/>
          <w:rtl/>
        </w:rPr>
        <w:t>–</w:t>
      </w:r>
      <w:r w:rsidR="002C5B7F" w:rsidRPr="00E0690A">
        <w:rPr>
          <w:rFonts w:hint="cs"/>
          <w:b/>
          <w:bCs/>
          <w:sz w:val="28"/>
          <w:szCs w:val="28"/>
          <w:u w:val="single"/>
          <w:rtl/>
        </w:rPr>
        <w:t xml:space="preserve"> סחר אלקטרוני </w:t>
      </w:r>
      <w:r w:rsidR="002C5B7F" w:rsidRPr="00E0690A">
        <w:rPr>
          <w:b/>
          <w:bCs/>
          <w:sz w:val="28"/>
          <w:szCs w:val="28"/>
          <w:u w:val="single"/>
          <w:rtl/>
        </w:rPr>
        <w:t>–</w:t>
      </w:r>
      <w:r w:rsidR="002C5B7F" w:rsidRPr="00E0690A">
        <w:rPr>
          <w:rFonts w:hint="cs"/>
          <w:b/>
          <w:bCs/>
          <w:sz w:val="28"/>
          <w:szCs w:val="28"/>
          <w:u w:val="single"/>
          <w:rtl/>
        </w:rPr>
        <w:t xml:space="preserve"> </w:t>
      </w:r>
      <w:r w:rsidR="002C5B7F">
        <w:rPr>
          <w:rFonts w:hint="cs"/>
          <w:b/>
          <w:bCs/>
          <w:sz w:val="28"/>
          <w:szCs w:val="28"/>
          <w:u w:val="single"/>
          <w:rtl/>
        </w:rPr>
        <w:t xml:space="preserve">ספק </w:t>
      </w:r>
      <w:r w:rsidR="002C5B7F">
        <w:rPr>
          <w:rFonts w:hint="cs"/>
          <w:b/>
          <w:bCs/>
          <w:sz w:val="28"/>
          <w:szCs w:val="28"/>
          <w:u w:val="single"/>
        </w:rPr>
        <w:t>X</w:t>
      </w:r>
      <w:r w:rsidRPr="006101BC">
        <w:rPr>
          <w:rFonts w:ascii="Arial" w:hAnsi="Arial" w:cs="Arial"/>
          <w:b/>
          <w:bCs/>
          <w:sz w:val="32"/>
          <w:szCs w:val="32"/>
          <w:u w:val="single"/>
          <w:rtl/>
        </w:rPr>
        <w:t xml:space="preserve"> </w:t>
      </w:r>
    </w:p>
    <w:p w:rsidR="00B060D9" w:rsidRDefault="00B060D9" w:rsidP="00B060D9">
      <w:pPr>
        <w:rPr>
          <w:rFonts w:ascii="Arial" w:hAnsi="Arial" w:cs="Arial"/>
          <w:sz w:val="28"/>
          <w:szCs w:val="28"/>
          <w:rtl/>
        </w:rPr>
      </w:pPr>
    </w:p>
    <w:p w:rsidR="002C5B7F" w:rsidRPr="001F1B7A" w:rsidRDefault="002C5B7F" w:rsidP="002C5B7F">
      <w:pPr>
        <w:numPr>
          <w:ilvl w:val="2"/>
          <w:numId w:val="13"/>
        </w:numPr>
        <w:tabs>
          <w:tab w:val="clear" w:pos="1068"/>
          <w:tab w:val="num" w:pos="386"/>
        </w:tabs>
        <w:spacing w:line="360" w:lineRule="auto"/>
        <w:ind w:hanging="1042"/>
        <w:rPr>
          <w:rFonts w:hint="cs"/>
          <w:rtl/>
        </w:rPr>
      </w:pPr>
      <w:r w:rsidRPr="001F1B7A">
        <w:rPr>
          <w:rFonts w:hint="cs"/>
          <w:rtl/>
        </w:rPr>
        <w:t xml:space="preserve">החל מחודש ינואר 2010 פועלת במשטרת ישראל מערכת סחר אלקטרוני של חברת </w:t>
      </w:r>
      <w:r w:rsidRPr="001F1B7A">
        <w:t>SAP</w:t>
      </w:r>
      <w:r w:rsidRPr="001F1B7A">
        <w:rPr>
          <w:rFonts w:hint="cs"/>
          <w:rtl/>
        </w:rPr>
        <w:t>.</w:t>
      </w:r>
    </w:p>
    <w:p w:rsidR="002C5B7F" w:rsidRPr="001F1B7A" w:rsidRDefault="002C5B7F" w:rsidP="002C5B7F">
      <w:pPr>
        <w:numPr>
          <w:ilvl w:val="2"/>
          <w:numId w:val="13"/>
        </w:numPr>
        <w:tabs>
          <w:tab w:val="clear" w:pos="1068"/>
          <w:tab w:val="num" w:pos="386"/>
        </w:tabs>
        <w:spacing w:line="360" w:lineRule="auto"/>
        <w:ind w:hanging="1042"/>
        <w:rPr>
          <w:rFonts w:hint="cs"/>
          <w:rtl/>
        </w:rPr>
      </w:pPr>
      <w:r w:rsidRPr="001F1B7A">
        <w:rPr>
          <w:rFonts w:hint="cs"/>
          <w:rtl/>
        </w:rPr>
        <w:t>המערכת מאפשרת ליחידות במ"י לבצע הזמנות ישירות מספקים ע"ס הקצאה תקציבית מאושרת.</w:t>
      </w:r>
    </w:p>
    <w:p w:rsidR="002C5B7F" w:rsidRPr="001F1B7A" w:rsidRDefault="002C5B7F" w:rsidP="002C5B7F">
      <w:pPr>
        <w:numPr>
          <w:ilvl w:val="2"/>
          <w:numId w:val="13"/>
        </w:numPr>
        <w:tabs>
          <w:tab w:val="clear" w:pos="1068"/>
          <w:tab w:val="num" w:pos="386"/>
        </w:tabs>
        <w:spacing w:line="360" w:lineRule="auto"/>
        <w:ind w:hanging="1042"/>
        <w:rPr>
          <w:rFonts w:hint="cs"/>
        </w:rPr>
      </w:pPr>
      <w:r w:rsidRPr="001F1B7A">
        <w:rPr>
          <w:rFonts w:hint="cs"/>
          <w:rtl/>
        </w:rPr>
        <w:t>ההזמנות הן בסימוכין להסכם שנחתם בין מ"י לספק.</w:t>
      </w:r>
    </w:p>
    <w:p w:rsidR="002C5B7F" w:rsidRPr="001F1B7A" w:rsidRDefault="002C5B7F" w:rsidP="002C5B7F">
      <w:pPr>
        <w:numPr>
          <w:ilvl w:val="2"/>
          <w:numId w:val="13"/>
        </w:numPr>
        <w:tabs>
          <w:tab w:val="clear" w:pos="1068"/>
          <w:tab w:val="num" w:pos="386"/>
        </w:tabs>
        <w:spacing w:line="360" w:lineRule="auto"/>
        <w:ind w:hanging="1042"/>
        <w:rPr>
          <w:rFonts w:hint="cs"/>
        </w:rPr>
      </w:pPr>
      <w:r w:rsidRPr="001F1B7A">
        <w:rPr>
          <w:rFonts w:hint="cs"/>
          <w:rtl/>
        </w:rPr>
        <w:t>דרישות מהספק הזוכה:</w:t>
      </w:r>
    </w:p>
    <w:p w:rsidR="002C5B7F" w:rsidRPr="001F1B7A" w:rsidRDefault="002C5B7F" w:rsidP="002C5B7F">
      <w:pPr>
        <w:numPr>
          <w:ilvl w:val="1"/>
          <w:numId w:val="16"/>
        </w:numPr>
        <w:tabs>
          <w:tab w:val="left" w:pos="746"/>
        </w:tabs>
        <w:spacing w:line="360" w:lineRule="auto"/>
        <w:ind w:left="746" w:hanging="540"/>
        <w:rPr>
          <w:rFonts w:ascii="Arial" w:hAnsi="Arial"/>
        </w:rPr>
      </w:pPr>
      <w:r w:rsidRPr="001F1B7A">
        <w:rPr>
          <w:rFonts w:ascii="Arial" w:hAnsi="Arial" w:hint="cs"/>
          <w:rtl/>
        </w:rPr>
        <w:t xml:space="preserve"> </w:t>
      </w:r>
      <w:r w:rsidRPr="001F1B7A">
        <w:rPr>
          <w:rFonts w:ascii="Arial" w:hAnsi="Arial"/>
          <w:rtl/>
        </w:rPr>
        <w:t xml:space="preserve">העברת קובץ אקסל למ"י (תוך </w:t>
      </w:r>
      <w:r w:rsidRPr="001F1B7A">
        <w:rPr>
          <w:rFonts w:ascii="Arial" w:hAnsi="Arial"/>
          <w:u w:val="single"/>
          <w:rtl/>
        </w:rPr>
        <w:t>30 ימי עבודה</w:t>
      </w:r>
      <w:r w:rsidRPr="001F1B7A">
        <w:rPr>
          <w:rFonts w:ascii="Arial" w:hAnsi="Arial"/>
          <w:rtl/>
        </w:rPr>
        <w:t xml:space="preserve"> מהודעת הזכייה) שיכלול את המחירונים הזוכים במבנה הבא: </w:t>
      </w:r>
    </w:p>
    <w:p w:rsidR="002C5B7F" w:rsidRPr="001F1B7A" w:rsidRDefault="002C5B7F" w:rsidP="002C5B7F">
      <w:pPr>
        <w:numPr>
          <w:ilvl w:val="4"/>
          <w:numId w:val="15"/>
        </w:numPr>
        <w:tabs>
          <w:tab w:val="clear" w:pos="1800"/>
          <w:tab w:val="left" w:pos="900"/>
          <w:tab w:val="num" w:pos="1106"/>
        </w:tabs>
        <w:spacing w:line="360" w:lineRule="auto"/>
        <w:ind w:hanging="1054"/>
        <w:rPr>
          <w:rFonts w:ascii="Arial" w:hAnsi="Arial"/>
        </w:rPr>
      </w:pPr>
      <w:r w:rsidRPr="001F1B7A">
        <w:rPr>
          <w:rFonts w:ascii="Arial" w:hAnsi="Arial"/>
          <w:rtl/>
        </w:rPr>
        <w:t>ח.פ ספק</w:t>
      </w:r>
    </w:p>
    <w:p w:rsidR="002C5B7F" w:rsidRPr="001F1B7A" w:rsidRDefault="002C5B7F" w:rsidP="002C5B7F">
      <w:pPr>
        <w:numPr>
          <w:ilvl w:val="4"/>
          <w:numId w:val="15"/>
        </w:numPr>
        <w:tabs>
          <w:tab w:val="clear" w:pos="1800"/>
          <w:tab w:val="left" w:pos="900"/>
          <w:tab w:val="num" w:pos="1106"/>
        </w:tabs>
        <w:spacing w:line="360" w:lineRule="auto"/>
        <w:ind w:hanging="1054"/>
        <w:rPr>
          <w:rFonts w:ascii="Arial" w:hAnsi="Arial"/>
        </w:rPr>
      </w:pPr>
      <w:r w:rsidRPr="001F1B7A">
        <w:rPr>
          <w:rFonts w:ascii="Arial" w:hAnsi="Arial"/>
          <w:rtl/>
        </w:rPr>
        <w:t>מק"ט ספק</w:t>
      </w:r>
    </w:p>
    <w:p w:rsidR="002C5B7F" w:rsidRPr="001F1B7A" w:rsidRDefault="002C5B7F" w:rsidP="002C5B7F">
      <w:pPr>
        <w:numPr>
          <w:ilvl w:val="4"/>
          <w:numId w:val="15"/>
        </w:numPr>
        <w:tabs>
          <w:tab w:val="clear" w:pos="1800"/>
          <w:tab w:val="left" w:pos="1106"/>
        </w:tabs>
        <w:spacing w:line="360" w:lineRule="auto"/>
        <w:ind w:hanging="1054"/>
        <w:rPr>
          <w:rFonts w:ascii="Arial" w:hAnsi="Arial"/>
        </w:rPr>
      </w:pPr>
      <w:r w:rsidRPr="001F1B7A">
        <w:rPr>
          <w:rFonts w:ascii="Arial" w:hAnsi="Arial"/>
          <w:rtl/>
        </w:rPr>
        <w:t>תאור פריט קצר – מקסימום 40 תווים</w:t>
      </w:r>
    </w:p>
    <w:p w:rsidR="002C5B7F" w:rsidRPr="001F1B7A" w:rsidRDefault="002C5B7F" w:rsidP="002C5B7F">
      <w:pPr>
        <w:numPr>
          <w:ilvl w:val="4"/>
          <w:numId w:val="15"/>
        </w:numPr>
        <w:tabs>
          <w:tab w:val="clear" w:pos="1800"/>
          <w:tab w:val="left" w:pos="900"/>
          <w:tab w:val="num" w:pos="1106"/>
        </w:tabs>
        <w:spacing w:line="360" w:lineRule="auto"/>
        <w:ind w:hanging="1054"/>
        <w:rPr>
          <w:rFonts w:ascii="Arial" w:hAnsi="Arial"/>
        </w:rPr>
      </w:pPr>
      <w:r w:rsidRPr="001F1B7A">
        <w:rPr>
          <w:rFonts w:ascii="Arial" w:hAnsi="Arial"/>
          <w:rtl/>
        </w:rPr>
        <w:t>תאור פריט ארוך – אופציונאלי</w:t>
      </w:r>
    </w:p>
    <w:p w:rsidR="002C5B7F" w:rsidRPr="001F1B7A" w:rsidRDefault="002C5B7F" w:rsidP="002C5B7F">
      <w:pPr>
        <w:numPr>
          <w:ilvl w:val="4"/>
          <w:numId w:val="15"/>
        </w:numPr>
        <w:tabs>
          <w:tab w:val="clear" w:pos="1800"/>
          <w:tab w:val="left" w:pos="900"/>
          <w:tab w:val="num" w:pos="1106"/>
        </w:tabs>
        <w:spacing w:line="360" w:lineRule="auto"/>
        <w:ind w:hanging="1054"/>
        <w:rPr>
          <w:rFonts w:ascii="Arial" w:hAnsi="Arial"/>
        </w:rPr>
      </w:pPr>
      <w:r w:rsidRPr="001F1B7A">
        <w:rPr>
          <w:rFonts w:ascii="Arial" w:hAnsi="Arial"/>
          <w:rtl/>
        </w:rPr>
        <w:t>יחידת מידה</w:t>
      </w:r>
    </w:p>
    <w:p w:rsidR="002C5B7F" w:rsidRPr="001F1B7A" w:rsidRDefault="002C5B7F" w:rsidP="002C5B7F">
      <w:pPr>
        <w:numPr>
          <w:ilvl w:val="4"/>
          <w:numId w:val="15"/>
        </w:numPr>
        <w:tabs>
          <w:tab w:val="clear" w:pos="1800"/>
          <w:tab w:val="left" w:pos="1106"/>
        </w:tabs>
        <w:spacing w:line="360" w:lineRule="auto"/>
        <w:ind w:hanging="1054"/>
        <w:rPr>
          <w:rFonts w:ascii="Arial" w:hAnsi="Arial"/>
        </w:rPr>
      </w:pPr>
      <w:r w:rsidRPr="001F1B7A">
        <w:rPr>
          <w:rFonts w:ascii="Arial" w:hAnsi="Arial"/>
          <w:rtl/>
        </w:rPr>
        <w:t>שם יצרן\יבואן</w:t>
      </w:r>
    </w:p>
    <w:p w:rsidR="002C5B7F" w:rsidRPr="001F1B7A" w:rsidRDefault="002C5B7F" w:rsidP="002C5B7F">
      <w:pPr>
        <w:numPr>
          <w:ilvl w:val="4"/>
          <w:numId w:val="15"/>
        </w:numPr>
        <w:tabs>
          <w:tab w:val="clear" w:pos="1800"/>
          <w:tab w:val="left" w:pos="1106"/>
        </w:tabs>
        <w:spacing w:line="360" w:lineRule="auto"/>
        <w:ind w:left="1106"/>
        <w:rPr>
          <w:rFonts w:ascii="Arial" w:hAnsi="Arial"/>
        </w:rPr>
      </w:pPr>
      <w:r w:rsidRPr="001F1B7A">
        <w:rPr>
          <w:rFonts w:ascii="Arial" w:hAnsi="Arial"/>
          <w:rtl/>
        </w:rPr>
        <w:t>קבוצת חומר – סימול הקבוצה ותיאורה יועברו לספק" ע"י מ"י, הספק ישייך לכל פריט קבוצה (מתוך הקבוצות שהועברו ממ"י) עפ"י מתודולוגיית הספק\יצרן</w:t>
      </w:r>
    </w:p>
    <w:p w:rsidR="002C5B7F" w:rsidRPr="001F1B7A" w:rsidRDefault="002C5B7F" w:rsidP="002C5B7F">
      <w:pPr>
        <w:numPr>
          <w:ilvl w:val="4"/>
          <w:numId w:val="15"/>
        </w:numPr>
        <w:tabs>
          <w:tab w:val="clear" w:pos="1800"/>
          <w:tab w:val="left" w:pos="1106"/>
        </w:tabs>
        <w:spacing w:line="360" w:lineRule="auto"/>
        <w:ind w:left="1106"/>
        <w:rPr>
          <w:rFonts w:ascii="Arial" w:hAnsi="Arial"/>
        </w:rPr>
      </w:pPr>
      <w:r w:rsidRPr="001F1B7A">
        <w:rPr>
          <w:rFonts w:ascii="Arial" w:hAnsi="Arial"/>
          <w:rtl/>
        </w:rPr>
        <w:t>מחיר מחירון</w:t>
      </w:r>
    </w:p>
    <w:p w:rsidR="002C5B7F" w:rsidRPr="001F1B7A" w:rsidRDefault="002C5B7F" w:rsidP="002C5B7F">
      <w:pPr>
        <w:numPr>
          <w:ilvl w:val="4"/>
          <w:numId w:val="15"/>
        </w:numPr>
        <w:tabs>
          <w:tab w:val="clear" w:pos="1800"/>
          <w:tab w:val="left" w:pos="1106"/>
        </w:tabs>
        <w:spacing w:line="360" w:lineRule="auto"/>
        <w:ind w:left="1106"/>
        <w:rPr>
          <w:rFonts w:ascii="Arial" w:hAnsi="Arial"/>
        </w:rPr>
      </w:pPr>
      <w:r w:rsidRPr="001F1B7A">
        <w:rPr>
          <w:rFonts w:ascii="Arial" w:hAnsi="Arial"/>
          <w:rtl/>
        </w:rPr>
        <w:t>אחוז הנחה</w:t>
      </w:r>
    </w:p>
    <w:p w:rsidR="002C5B7F" w:rsidRPr="001F1B7A" w:rsidRDefault="002C5B7F" w:rsidP="002C5B7F">
      <w:pPr>
        <w:numPr>
          <w:ilvl w:val="1"/>
          <w:numId w:val="16"/>
        </w:numPr>
        <w:tabs>
          <w:tab w:val="left" w:pos="746"/>
        </w:tabs>
        <w:spacing w:line="360" w:lineRule="auto"/>
        <w:ind w:left="746" w:hanging="540"/>
        <w:rPr>
          <w:rFonts w:ascii="Arial" w:hAnsi="Arial"/>
        </w:rPr>
      </w:pPr>
      <w:r w:rsidRPr="001F1B7A">
        <w:rPr>
          <w:rFonts w:ascii="Arial" w:hAnsi="Arial"/>
          <w:rtl/>
        </w:rPr>
        <w:t>קליטת קובץ הזמנה אלקטרוני עפ"י מבנה שיוגדר ע"י מ"י.</w:t>
      </w:r>
    </w:p>
    <w:p w:rsidR="002C5B7F" w:rsidRPr="001F1B7A" w:rsidRDefault="002C5B7F" w:rsidP="002C5B7F">
      <w:pPr>
        <w:numPr>
          <w:ilvl w:val="1"/>
          <w:numId w:val="16"/>
        </w:numPr>
        <w:tabs>
          <w:tab w:val="left" w:pos="746"/>
        </w:tabs>
        <w:spacing w:line="360" w:lineRule="auto"/>
        <w:ind w:left="746" w:hanging="540"/>
        <w:rPr>
          <w:rFonts w:ascii="Arial" w:hAnsi="Arial"/>
        </w:rPr>
      </w:pPr>
      <w:r w:rsidRPr="001F1B7A">
        <w:rPr>
          <w:rFonts w:ascii="Arial" w:hAnsi="Arial" w:hint="cs"/>
          <w:rtl/>
        </w:rPr>
        <w:t xml:space="preserve"> </w:t>
      </w:r>
      <w:r w:rsidRPr="001F1B7A">
        <w:rPr>
          <w:rFonts w:ascii="Arial" w:hAnsi="Arial"/>
          <w:rtl/>
        </w:rPr>
        <w:t xml:space="preserve">בכל עדכון מחירים שיתבצע במהלך המכרז, יפיק הספק הזוכה קובץ עפ"י המבנה שתואר בסעיף </w:t>
      </w:r>
      <w:r w:rsidRPr="001F1B7A">
        <w:rPr>
          <w:rFonts w:ascii="Arial" w:hAnsi="Arial" w:hint="cs"/>
          <w:rtl/>
        </w:rPr>
        <w:t>4 לעיל.</w:t>
      </w:r>
    </w:p>
    <w:p w:rsidR="002C5B7F" w:rsidRPr="001F1B7A" w:rsidRDefault="002C5B7F" w:rsidP="002C5B7F">
      <w:pPr>
        <w:numPr>
          <w:ilvl w:val="2"/>
          <w:numId w:val="13"/>
        </w:numPr>
        <w:tabs>
          <w:tab w:val="clear" w:pos="1068"/>
          <w:tab w:val="num" w:pos="386"/>
        </w:tabs>
        <w:spacing w:line="360" w:lineRule="auto"/>
        <w:ind w:hanging="1042"/>
        <w:rPr>
          <w:rFonts w:hint="cs"/>
          <w:u w:val="single"/>
          <w:rtl/>
        </w:rPr>
      </w:pPr>
      <w:r w:rsidRPr="001F1B7A">
        <w:rPr>
          <w:rFonts w:hint="cs"/>
          <w:u w:val="single"/>
          <w:rtl/>
        </w:rPr>
        <w:t>ההזמנות יועברו  לספק באחת משתי הדרכים הבאות (עפ"י בחירת הספק) :</w:t>
      </w:r>
    </w:p>
    <w:p w:rsidR="002C5B7F" w:rsidRPr="001F1B7A" w:rsidRDefault="002C5B7F" w:rsidP="002C5B7F">
      <w:pPr>
        <w:numPr>
          <w:ilvl w:val="4"/>
          <w:numId w:val="18"/>
        </w:numPr>
        <w:tabs>
          <w:tab w:val="left" w:pos="926"/>
        </w:tabs>
        <w:spacing w:line="360" w:lineRule="auto"/>
        <w:ind w:hanging="1234"/>
        <w:rPr>
          <w:rFonts w:hint="cs"/>
        </w:rPr>
      </w:pPr>
      <w:r w:rsidRPr="001F1B7A">
        <w:rPr>
          <w:rFonts w:hint="cs"/>
          <w:rtl/>
        </w:rPr>
        <w:t>קובץ הזמנה אלקטרוני דרך מערכת כספות עפ"י מבנה שיוגדר ע"י מ"י:</w:t>
      </w:r>
    </w:p>
    <w:p w:rsidR="002C5B7F" w:rsidRPr="001F1B7A" w:rsidRDefault="002C5B7F" w:rsidP="002C5B7F">
      <w:pPr>
        <w:numPr>
          <w:ilvl w:val="4"/>
          <w:numId w:val="14"/>
        </w:numPr>
        <w:tabs>
          <w:tab w:val="clear" w:pos="1800"/>
          <w:tab w:val="num" w:pos="1286"/>
        </w:tabs>
        <w:spacing w:line="360" w:lineRule="auto"/>
        <w:ind w:hanging="874"/>
        <w:rPr>
          <w:rFonts w:hint="cs"/>
        </w:rPr>
      </w:pPr>
      <w:r w:rsidRPr="001F1B7A">
        <w:rPr>
          <w:rFonts w:hint="cs"/>
          <w:rtl/>
        </w:rPr>
        <w:t xml:space="preserve">הקובץ יהיה במבנה </w:t>
      </w:r>
      <w:r w:rsidRPr="001F1B7A">
        <w:rPr>
          <w:rFonts w:hint="cs"/>
        </w:rPr>
        <w:t>XML</w:t>
      </w:r>
      <w:r w:rsidRPr="001F1B7A">
        <w:rPr>
          <w:rFonts w:hint="cs"/>
          <w:rtl/>
        </w:rPr>
        <w:t>.</w:t>
      </w:r>
    </w:p>
    <w:p w:rsidR="002C5B7F" w:rsidRPr="001F1B7A" w:rsidRDefault="002C5B7F" w:rsidP="002C5B7F">
      <w:pPr>
        <w:numPr>
          <w:ilvl w:val="4"/>
          <w:numId w:val="14"/>
        </w:numPr>
        <w:tabs>
          <w:tab w:val="clear" w:pos="1800"/>
          <w:tab w:val="num" w:pos="1286"/>
        </w:tabs>
        <w:spacing w:line="360" w:lineRule="auto"/>
        <w:ind w:left="1286"/>
        <w:rPr>
          <w:rFonts w:hint="cs"/>
        </w:rPr>
      </w:pPr>
      <w:r w:rsidRPr="001F1B7A">
        <w:rPr>
          <w:rFonts w:hint="cs"/>
          <w:rtl/>
        </w:rPr>
        <w:t>שדות החובה : מספר הזמנה, יחידה מזמינה, יעד אספקה, מק"ט חומר  לאספקה, תיאור החומר, כמויות, עלויות.</w:t>
      </w:r>
    </w:p>
    <w:p w:rsidR="002C5B7F" w:rsidRPr="001F1B7A" w:rsidRDefault="002C5B7F" w:rsidP="002C5B7F">
      <w:pPr>
        <w:numPr>
          <w:ilvl w:val="4"/>
          <w:numId w:val="14"/>
        </w:numPr>
        <w:tabs>
          <w:tab w:val="clear" w:pos="1800"/>
          <w:tab w:val="num" w:pos="1286"/>
        </w:tabs>
        <w:spacing w:line="360" w:lineRule="auto"/>
        <w:ind w:left="1286"/>
        <w:rPr>
          <w:rFonts w:hint="cs"/>
        </w:rPr>
      </w:pPr>
      <w:r w:rsidRPr="001F1B7A">
        <w:rPr>
          <w:rFonts w:hint="cs"/>
          <w:rtl/>
        </w:rPr>
        <w:t>הספק תהיה אפשרות למשוך קבצים ולהכניס קבצים לכספת.</w:t>
      </w:r>
    </w:p>
    <w:p w:rsidR="002C5B7F" w:rsidRPr="001F1B7A" w:rsidRDefault="002C5B7F" w:rsidP="002C5B7F">
      <w:pPr>
        <w:numPr>
          <w:ilvl w:val="4"/>
          <w:numId w:val="14"/>
        </w:numPr>
        <w:tabs>
          <w:tab w:val="clear" w:pos="1800"/>
          <w:tab w:val="num" w:pos="1286"/>
        </w:tabs>
        <w:spacing w:line="360" w:lineRule="auto"/>
        <w:ind w:left="1286"/>
        <w:rPr>
          <w:rFonts w:hint="cs"/>
          <w:rtl/>
        </w:rPr>
      </w:pPr>
      <w:r w:rsidRPr="001F1B7A">
        <w:rPr>
          <w:rFonts w:hint="cs"/>
          <w:rtl/>
        </w:rPr>
        <w:t xml:space="preserve">לצורך עבודה במנגנון הכספות יש לשאת בעלות רכש של כספת מחברת </w:t>
      </w:r>
      <w:r w:rsidRPr="001F1B7A">
        <w:rPr>
          <w:rFonts w:hint="cs"/>
        </w:rPr>
        <w:t>CYBER</w:t>
      </w:r>
      <w:r w:rsidRPr="001F1B7A">
        <w:t>-</w:t>
      </w:r>
      <w:r w:rsidRPr="001F1B7A">
        <w:rPr>
          <w:rFonts w:hint="cs"/>
        </w:rPr>
        <w:t>ARC</w:t>
      </w:r>
      <w:r w:rsidRPr="001F1B7A">
        <w:rPr>
          <w:rFonts w:hint="cs"/>
          <w:rtl/>
        </w:rPr>
        <w:t xml:space="preserve"> בערך של כ 3000 ₪ .</w:t>
      </w:r>
    </w:p>
    <w:p w:rsidR="002C5B7F" w:rsidRDefault="002C5B7F" w:rsidP="002C5B7F">
      <w:pPr>
        <w:numPr>
          <w:ilvl w:val="4"/>
          <w:numId w:val="18"/>
        </w:numPr>
        <w:tabs>
          <w:tab w:val="left" w:pos="926"/>
        </w:tabs>
        <w:spacing w:line="360" w:lineRule="auto"/>
        <w:ind w:hanging="1234"/>
        <w:rPr>
          <w:rFonts w:hint="cs"/>
        </w:rPr>
      </w:pPr>
      <w:r w:rsidRPr="001F1B7A">
        <w:rPr>
          <w:rFonts w:hint="cs"/>
          <w:rtl/>
        </w:rPr>
        <w:t>טופס הזמנה בפקס</w:t>
      </w:r>
    </w:p>
    <w:p w:rsidR="002C5B7F" w:rsidRDefault="002C5B7F" w:rsidP="002C5B7F">
      <w:pPr>
        <w:tabs>
          <w:tab w:val="left" w:pos="926"/>
        </w:tabs>
        <w:spacing w:line="360" w:lineRule="auto"/>
        <w:ind w:left="566"/>
        <w:rPr>
          <w:rFonts w:hint="cs"/>
          <w:rtl/>
        </w:rPr>
      </w:pPr>
    </w:p>
    <w:p w:rsidR="002C5B7F" w:rsidRPr="001F1B7A" w:rsidRDefault="002C5B7F" w:rsidP="002C5B7F">
      <w:pPr>
        <w:tabs>
          <w:tab w:val="left" w:pos="926"/>
        </w:tabs>
        <w:spacing w:line="360" w:lineRule="auto"/>
        <w:ind w:left="566"/>
        <w:rPr>
          <w:rFonts w:hint="cs"/>
        </w:rPr>
      </w:pP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lastRenderedPageBreak/>
        <w:t>פרטי ההזמנה יכללו: יחידה מזמינה, יעד אספקה, מק"ט חומר לאספקה, תיאור החומר, כמויות, עלויות.</w:t>
      </w: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t>הזמנות שהתקבלו אצל הספק מיועדות לביצוע ללא צורך באישורים נוספים.</w:t>
      </w: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t xml:space="preserve">הספק ישלח קובץ במבנה </w:t>
      </w:r>
      <w:r w:rsidRPr="001F1B7A">
        <w:rPr>
          <w:rFonts w:hint="cs"/>
        </w:rPr>
        <w:t>XML</w:t>
      </w:r>
      <w:r w:rsidRPr="001F1B7A">
        <w:rPr>
          <w:rFonts w:hint="cs"/>
          <w:rtl/>
        </w:rPr>
        <w:t xml:space="preserve"> שיאשר את קבלת ההזמנה אצלו.</w:t>
      </w: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t>בעת ביצוע האספקה יחתים הספק את נציג היחידה על ת.מ.</w:t>
      </w: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t>נציג היחידה יזין במערכת הסחר אלקטרוני את ת.מ.</w:t>
      </w: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t>בסוף כל חודש יופק לספק דו"ח פרופורמ</w:t>
      </w:r>
      <w:r w:rsidRPr="001F1B7A">
        <w:rPr>
          <w:rFonts w:hint="eastAsia"/>
          <w:rtl/>
        </w:rPr>
        <w:t>ה</w:t>
      </w:r>
      <w:r w:rsidRPr="001F1B7A">
        <w:rPr>
          <w:rFonts w:hint="cs"/>
          <w:rtl/>
        </w:rPr>
        <w:t xml:space="preserve"> שיכלול את כל ת.מ שהוקלדו במערכת.</w:t>
      </w: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t>הספק יפיק חשבונית ע"ס הפרופורמ</w:t>
      </w:r>
      <w:r w:rsidRPr="001F1B7A">
        <w:rPr>
          <w:rFonts w:hint="eastAsia"/>
          <w:rtl/>
        </w:rPr>
        <w:t>ה</w:t>
      </w:r>
      <w:r w:rsidRPr="001F1B7A">
        <w:rPr>
          <w:rFonts w:hint="cs"/>
          <w:rtl/>
        </w:rPr>
        <w:t>.</w:t>
      </w: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t>ת.מ שלא נכללו בדו"ח הפרופורמ</w:t>
      </w:r>
      <w:r w:rsidRPr="001F1B7A">
        <w:rPr>
          <w:rFonts w:hint="eastAsia"/>
          <w:rtl/>
        </w:rPr>
        <w:t>ה</w:t>
      </w:r>
      <w:r w:rsidRPr="001F1B7A">
        <w:rPr>
          <w:rFonts w:hint="cs"/>
          <w:rtl/>
        </w:rPr>
        <w:t>, יכללו בחודש שלאחר מכן.</w:t>
      </w:r>
    </w:p>
    <w:p w:rsidR="002C5B7F" w:rsidRPr="001F1B7A" w:rsidRDefault="002C5B7F" w:rsidP="002C5B7F">
      <w:pPr>
        <w:numPr>
          <w:ilvl w:val="2"/>
          <w:numId w:val="13"/>
        </w:numPr>
        <w:tabs>
          <w:tab w:val="clear" w:pos="1068"/>
          <w:tab w:val="num" w:pos="386"/>
        </w:tabs>
        <w:spacing w:line="360" w:lineRule="auto"/>
        <w:ind w:left="386"/>
        <w:rPr>
          <w:rFonts w:hint="cs"/>
        </w:rPr>
      </w:pPr>
      <w:r w:rsidRPr="001F1B7A">
        <w:rPr>
          <w:rFonts w:hint="cs"/>
          <w:rtl/>
        </w:rPr>
        <w:t>הספק יפיק למ"י דו"ח אספקות בפורמט אקסל עפ"י דרישה.</w:t>
      </w:r>
    </w:p>
    <w:p w:rsidR="002C5B7F" w:rsidRPr="001F1B7A" w:rsidRDefault="002C5B7F" w:rsidP="002C5B7F">
      <w:pPr>
        <w:numPr>
          <w:ilvl w:val="2"/>
          <w:numId w:val="13"/>
        </w:numPr>
        <w:tabs>
          <w:tab w:val="clear" w:pos="1068"/>
          <w:tab w:val="num" w:pos="386"/>
        </w:tabs>
        <w:spacing w:line="360" w:lineRule="auto"/>
        <w:ind w:left="386"/>
        <w:rPr>
          <w:rFonts w:hint="cs"/>
          <w:rtl/>
        </w:rPr>
      </w:pPr>
      <w:r w:rsidRPr="001F1B7A">
        <w:rPr>
          <w:rFonts w:hint="cs"/>
          <w:rtl/>
        </w:rPr>
        <w:t>בכל שאלה ניתן לפנות לאוריאל בועז</w:t>
      </w:r>
      <w:r w:rsidRPr="001F1B7A">
        <w:rPr>
          <w:rtl/>
        </w:rPr>
        <w:t>–</w:t>
      </w:r>
      <w:r w:rsidRPr="001F1B7A">
        <w:rPr>
          <w:rFonts w:hint="cs"/>
          <w:rtl/>
        </w:rPr>
        <w:t xml:space="preserve"> 02-5429556.</w:t>
      </w:r>
    </w:p>
    <w:p w:rsidR="002C5B7F" w:rsidRPr="001F1B7A" w:rsidRDefault="002C5B7F" w:rsidP="002C5B7F"/>
    <w:p w:rsidR="002A37BE" w:rsidRPr="002A37BE" w:rsidRDefault="002A37BE" w:rsidP="002C5B7F">
      <w:pPr>
        <w:tabs>
          <w:tab w:val="left" w:pos="900"/>
        </w:tabs>
        <w:spacing w:before="120" w:line="360" w:lineRule="auto"/>
      </w:pPr>
    </w:p>
    <w:sectPr w:rsidR="002A37BE" w:rsidRPr="002A37BE" w:rsidSect="00360453">
      <w:head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7B5F" w:rsidRDefault="00767B5F">
      <w:r>
        <w:separator/>
      </w:r>
    </w:p>
  </w:endnote>
  <w:endnote w:type="continuationSeparator" w:id="1">
    <w:p w:rsidR="00767B5F" w:rsidRDefault="00767B5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7B5F" w:rsidRDefault="00767B5F">
      <w:r>
        <w:separator/>
      </w:r>
    </w:p>
  </w:footnote>
  <w:footnote w:type="continuationSeparator" w:id="1">
    <w:p w:rsidR="00767B5F" w:rsidRDefault="00767B5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727A" w:rsidRPr="0030727A" w:rsidRDefault="0030727A" w:rsidP="00B74D5F">
    <w:pPr>
      <w:pStyle w:val="a6"/>
      <w:rPr>
        <w:rFonts w:hint="cs"/>
        <w:sz w:val="24"/>
        <w:szCs w:val="24"/>
      </w:rPr>
    </w:pPr>
    <w:r>
      <w:rPr>
        <w:rFonts w:hint="cs"/>
        <w:sz w:val="24"/>
        <w:szCs w:val="24"/>
        <w:rtl/>
      </w:rPr>
      <w:t xml:space="preserve">מפרט מס': 13/12                                                             </w:t>
    </w:r>
    <w:r w:rsidR="00B74D5F">
      <w:rPr>
        <w:rFonts w:hint="cs"/>
        <w:sz w:val="24"/>
        <w:szCs w:val="24"/>
        <w:rtl/>
      </w:rPr>
      <w:t xml:space="preserve">                             </w:t>
    </w:r>
    <w:r>
      <w:rPr>
        <w:rFonts w:hint="cs"/>
        <w:sz w:val="24"/>
        <w:szCs w:val="24"/>
        <w:rtl/>
      </w:rPr>
      <w:t xml:space="preserve">                </w:t>
    </w:r>
    <w:r w:rsidR="00B74D5F">
      <w:rPr>
        <w:rFonts w:hint="cs"/>
        <w:sz w:val="24"/>
        <w:szCs w:val="24"/>
        <w:rtl/>
      </w:rPr>
      <w:t>פברואר</w:t>
    </w:r>
    <w:r>
      <w:rPr>
        <w:rFonts w:hint="cs"/>
        <w:sz w:val="24"/>
        <w:szCs w:val="24"/>
        <w:rtl/>
      </w:rPr>
      <w:t xml:space="preserve"> 2012</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93830"/>
    <w:multiLevelType w:val="singleLevel"/>
    <w:tmpl w:val="C44C48F4"/>
    <w:lvl w:ilvl="0">
      <w:start w:val="1"/>
      <w:numFmt w:val="decimal"/>
      <w:lvlText w:val="%1."/>
      <w:lvlJc w:val="left"/>
      <w:pPr>
        <w:tabs>
          <w:tab w:val="num" w:pos="720"/>
        </w:tabs>
        <w:ind w:left="720" w:right="720" w:hanging="720"/>
      </w:pPr>
      <w:rPr>
        <w:rFonts w:hint="default"/>
        <w:b/>
        <w:bCs/>
        <w:sz w:val="44"/>
      </w:rPr>
    </w:lvl>
  </w:abstractNum>
  <w:abstractNum w:abstractNumId="1">
    <w:nsid w:val="0C747E38"/>
    <w:multiLevelType w:val="singleLevel"/>
    <w:tmpl w:val="119E2CE6"/>
    <w:lvl w:ilvl="0">
      <w:start w:val="1"/>
      <w:numFmt w:val="hebrew1"/>
      <w:lvlText w:val="%1."/>
      <w:lvlJc w:val="left"/>
      <w:pPr>
        <w:tabs>
          <w:tab w:val="num" w:pos="1440"/>
        </w:tabs>
        <w:ind w:left="1440" w:right="1440" w:hanging="720"/>
      </w:pPr>
      <w:rPr>
        <w:rFonts w:hint="default"/>
        <w:sz w:val="24"/>
        <w:u w:val="none"/>
      </w:rPr>
    </w:lvl>
  </w:abstractNum>
  <w:abstractNum w:abstractNumId="2">
    <w:nsid w:val="18191EE3"/>
    <w:multiLevelType w:val="multilevel"/>
    <w:tmpl w:val="34E6BB90"/>
    <w:lvl w:ilvl="0">
      <w:start w:val="4"/>
      <w:numFmt w:val="decimal"/>
      <w:lvlText w:val="%1"/>
      <w:lvlJc w:val="left"/>
      <w:pPr>
        <w:ind w:left="360" w:hanging="36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3">
    <w:nsid w:val="2BD36B1C"/>
    <w:multiLevelType w:val="multilevel"/>
    <w:tmpl w:val="7CC61692"/>
    <w:lvl w:ilvl="0">
      <w:start w:val="1"/>
      <w:numFmt w:val="decimal"/>
      <w:lvlText w:val="%1."/>
      <w:lvlJc w:val="left"/>
      <w:pPr>
        <w:tabs>
          <w:tab w:val="num" w:pos="360"/>
        </w:tabs>
        <w:ind w:left="360" w:hanging="360"/>
      </w:pPr>
    </w:lvl>
    <w:lvl w:ilvl="1">
      <w:start w:val="1"/>
      <w:numFmt w:val="hebrew1"/>
      <w:lvlText w:val="%2."/>
      <w:lvlJc w:val="left"/>
      <w:pPr>
        <w:tabs>
          <w:tab w:val="num" w:pos="792"/>
        </w:tabs>
        <w:ind w:left="792" w:hanging="432"/>
      </w:pPr>
      <w:rPr>
        <w:lang w:val="en-US"/>
      </w:rPr>
    </w:lvl>
    <w:lvl w:ilvl="2">
      <w:start w:val="1"/>
      <w:numFmt w:val="decimal"/>
      <w:lvlText w:val="%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
    <w:nsid w:val="3998451D"/>
    <w:multiLevelType w:val="multilevel"/>
    <w:tmpl w:val="987AFDD4"/>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ascii="Arial" w:eastAsia="Times New Roman" w:hAnsi="Arial" w:cs="Times New Roman"/>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hebrew1"/>
      <w:lvlText w:val="%5."/>
      <w:lvlJc w:val="left"/>
      <w:pPr>
        <w:tabs>
          <w:tab w:val="num" w:pos="1800"/>
        </w:tabs>
        <w:ind w:left="1800" w:hanging="360"/>
      </w:pPr>
      <w:rPr>
        <w:rFonts w:hint="default"/>
        <w:sz w:val="24"/>
        <w:u w:val="none"/>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nsid w:val="3F182E9E"/>
    <w:multiLevelType w:val="hybridMultilevel"/>
    <w:tmpl w:val="B68A7B06"/>
    <w:lvl w:ilvl="0" w:tplc="22D8FE9C">
      <w:start w:val="1"/>
      <w:numFmt w:val="decimal"/>
      <w:lvlText w:val="ג.%1)"/>
      <w:lvlJc w:val="left"/>
      <w:pPr>
        <w:tabs>
          <w:tab w:val="num" w:pos="2149"/>
        </w:tabs>
        <w:ind w:left="2149" w:right="2149" w:hanging="360"/>
      </w:pPr>
      <w:rPr>
        <w:rFonts w:hint="default"/>
        <w:sz w:val="24"/>
      </w:rPr>
    </w:lvl>
    <w:lvl w:ilvl="1" w:tplc="13F87364">
      <w:start w:val="2"/>
      <w:numFmt w:val="decimal"/>
      <w:lvlText w:val="%2)"/>
      <w:lvlJc w:val="left"/>
      <w:pPr>
        <w:tabs>
          <w:tab w:val="num" w:pos="1440"/>
        </w:tabs>
        <w:ind w:left="1440" w:right="1440" w:hanging="360"/>
      </w:pPr>
      <w:rPr>
        <w:rFonts w:hint="default"/>
      </w:rPr>
    </w:lvl>
    <w:lvl w:ilvl="2" w:tplc="3054578E">
      <w:start w:val="1"/>
      <w:numFmt w:val="hebrew1"/>
      <w:lvlText w:val="%3."/>
      <w:lvlJc w:val="left"/>
      <w:pPr>
        <w:tabs>
          <w:tab w:val="num" w:pos="2340"/>
        </w:tabs>
        <w:ind w:left="2340" w:right="2340" w:hanging="360"/>
      </w:pPr>
      <w:rPr>
        <w:rFonts w:hint="default"/>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4195323F"/>
    <w:multiLevelType w:val="multilevel"/>
    <w:tmpl w:val="987AFDD4"/>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ascii="Arial" w:eastAsia="Times New Roman" w:hAnsi="Arial" w:cs="Times New Roman"/>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hebrew1"/>
      <w:lvlText w:val="%5."/>
      <w:lvlJc w:val="left"/>
      <w:pPr>
        <w:tabs>
          <w:tab w:val="num" w:pos="1800"/>
        </w:tabs>
        <w:ind w:left="1800" w:hanging="360"/>
      </w:pPr>
      <w:rPr>
        <w:rFonts w:hint="default"/>
        <w:sz w:val="24"/>
        <w:u w:val="none"/>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nsid w:val="424D57D3"/>
    <w:multiLevelType w:val="multilevel"/>
    <w:tmpl w:val="98CC6EF2"/>
    <w:lvl w:ilvl="0">
      <w:start w:val="1"/>
      <w:numFmt w:val="decimal"/>
      <w:lvlText w:val="%1."/>
      <w:lvlJc w:val="left"/>
      <w:pPr>
        <w:tabs>
          <w:tab w:val="num" w:pos="360"/>
        </w:tabs>
        <w:ind w:left="360" w:hanging="360"/>
      </w:pPr>
      <w:rPr>
        <w:rFonts w:ascii="Times New Roman" w:hAnsi="Times New Roman" w:cs="Times New Roman" w:hint="default"/>
        <w:b/>
        <w:bCs/>
        <w:sz w:val="28"/>
        <w:szCs w:val="28"/>
        <w:u w:val="none"/>
      </w:rPr>
    </w:lvl>
    <w:lvl w:ilvl="1">
      <w:start w:val="1"/>
      <w:numFmt w:val="decimal"/>
      <w:lvlText w:val="%1.%2."/>
      <w:lvlJc w:val="left"/>
      <w:pPr>
        <w:tabs>
          <w:tab w:val="num" w:pos="792"/>
        </w:tabs>
        <w:ind w:left="792" w:hanging="432"/>
      </w:pPr>
      <w:rPr>
        <w:rFonts w:ascii="Times New Roman" w:hAnsi="Times New Roman" w:cs="Times New Roman" w:hint="default"/>
        <w:b w:val="0"/>
        <w:bCs w:val="0"/>
        <w:sz w:val="24"/>
        <w:szCs w:val="24"/>
        <w:lang w:val="en-US" w:bidi="he-IL"/>
      </w:rPr>
    </w:lvl>
    <w:lvl w:ilvl="2">
      <w:start w:val="1"/>
      <w:numFmt w:val="decimal"/>
      <w:lvlText w:val="%1.%2.%3."/>
      <w:lvlJc w:val="left"/>
      <w:pPr>
        <w:tabs>
          <w:tab w:val="num" w:pos="1224"/>
        </w:tabs>
        <w:ind w:left="1224" w:hanging="504"/>
      </w:pPr>
      <w:rPr>
        <w:b w:val="0"/>
        <w:bCs w:val="0"/>
        <w:sz w:val="24"/>
        <w:szCs w:val="24"/>
        <w:lang w:val="en-US" w:bidi="he-IL"/>
      </w:rPr>
    </w:lvl>
    <w:lvl w:ilvl="3">
      <w:start w:val="1"/>
      <w:numFmt w:val="decimal"/>
      <w:lvlText w:val="%1.%2.%3.%4."/>
      <w:lvlJc w:val="left"/>
      <w:pPr>
        <w:tabs>
          <w:tab w:val="num" w:pos="1728"/>
        </w:tabs>
        <w:ind w:left="1728" w:hanging="648"/>
      </w:pPr>
      <w:rPr>
        <w:b w:val="0"/>
        <w:bCs w:val="0"/>
        <w:lang w:bidi="he-IL"/>
      </w:rPr>
    </w:lvl>
    <w:lvl w:ilvl="4">
      <w:start w:val="1"/>
      <w:numFmt w:val="decimal"/>
      <w:lvlText w:val="%1.%2.%3.%4.%5."/>
      <w:lvlJc w:val="left"/>
      <w:pPr>
        <w:tabs>
          <w:tab w:val="num" w:pos="2232"/>
        </w:tabs>
        <w:ind w:left="2232" w:hanging="792"/>
      </w:pPr>
      <w:rPr>
        <w:b w:val="0"/>
        <w:bCs w:val="0"/>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nsid w:val="4E171FC0"/>
    <w:multiLevelType w:val="singleLevel"/>
    <w:tmpl w:val="878A4574"/>
    <w:lvl w:ilvl="0">
      <w:start w:val="1"/>
      <w:numFmt w:val="decimal"/>
      <w:lvlText w:val="(%1)"/>
      <w:lvlJc w:val="left"/>
      <w:pPr>
        <w:tabs>
          <w:tab w:val="num" w:pos="720"/>
        </w:tabs>
        <w:ind w:left="720" w:right="720" w:hanging="720"/>
      </w:pPr>
      <w:rPr>
        <w:rFonts w:hint="default"/>
        <w:sz w:val="24"/>
      </w:rPr>
    </w:lvl>
  </w:abstractNum>
  <w:abstractNum w:abstractNumId="9">
    <w:nsid w:val="53412028"/>
    <w:multiLevelType w:val="multilevel"/>
    <w:tmpl w:val="E410C5B8"/>
    <w:lvl w:ilvl="0">
      <w:start w:val="1"/>
      <w:numFmt w:val="decimal"/>
      <w:lvlText w:val="%1."/>
      <w:lvlJc w:val="left"/>
      <w:pPr>
        <w:tabs>
          <w:tab w:val="num" w:pos="720"/>
        </w:tabs>
        <w:ind w:left="720" w:right="720" w:hanging="720"/>
      </w:pPr>
      <w:rPr>
        <w:rFonts w:hint="default"/>
        <w:sz w:val="28"/>
        <w:u w:val="none"/>
      </w:rPr>
    </w:lvl>
    <w:lvl w:ilvl="1">
      <w:start w:val="1"/>
      <w:numFmt w:val="decimal"/>
      <w:isLgl/>
      <w:lvlText w:val="%1.%2"/>
      <w:lvlJc w:val="left"/>
      <w:pPr>
        <w:tabs>
          <w:tab w:val="num" w:pos="1440"/>
        </w:tabs>
        <w:ind w:left="1440" w:right="1440" w:hanging="720"/>
      </w:pPr>
      <w:rPr>
        <w:rFonts w:hint="default"/>
        <w:sz w:val="24"/>
        <w:u w:val="none"/>
      </w:rPr>
    </w:lvl>
    <w:lvl w:ilvl="2">
      <w:start w:val="1"/>
      <w:numFmt w:val="decimal"/>
      <w:isLgl/>
      <w:lvlText w:val="%1.%2.%3"/>
      <w:lvlJc w:val="left"/>
      <w:pPr>
        <w:tabs>
          <w:tab w:val="num" w:pos="2160"/>
        </w:tabs>
        <w:ind w:left="2160" w:right="2160" w:hanging="720"/>
      </w:pPr>
      <w:rPr>
        <w:rFonts w:hint="default"/>
        <w:sz w:val="24"/>
        <w:u w:val="none"/>
      </w:rPr>
    </w:lvl>
    <w:lvl w:ilvl="3">
      <w:start w:val="1"/>
      <w:numFmt w:val="decimal"/>
      <w:isLgl/>
      <w:lvlText w:val="%1.%2.%3.%4"/>
      <w:lvlJc w:val="left"/>
      <w:pPr>
        <w:tabs>
          <w:tab w:val="num" w:pos="2880"/>
        </w:tabs>
        <w:ind w:left="2880" w:right="2880" w:hanging="720"/>
      </w:pPr>
      <w:rPr>
        <w:rFonts w:hint="default"/>
        <w:sz w:val="24"/>
        <w:u w:val="none"/>
      </w:rPr>
    </w:lvl>
    <w:lvl w:ilvl="4">
      <w:start w:val="1"/>
      <w:numFmt w:val="decimal"/>
      <w:isLgl/>
      <w:lvlText w:val="%1.%2.%3.%4.%5"/>
      <w:lvlJc w:val="left"/>
      <w:pPr>
        <w:tabs>
          <w:tab w:val="num" w:pos="3960"/>
        </w:tabs>
        <w:ind w:left="3960" w:right="3960" w:hanging="1080"/>
      </w:pPr>
      <w:rPr>
        <w:rFonts w:hint="default"/>
        <w:sz w:val="24"/>
        <w:u w:val="none"/>
      </w:rPr>
    </w:lvl>
    <w:lvl w:ilvl="5">
      <w:start w:val="1"/>
      <w:numFmt w:val="decimal"/>
      <w:isLgl/>
      <w:lvlText w:val="%1.%2.%3.%4.%5.%6"/>
      <w:lvlJc w:val="left"/>
      <w:pPr>
        <w:tabs>
          <w:tab w:val="num" w:pos="4680"/>
        </w:tabs>
        <w:ind w:left="4680" w:right="4680" w:hanging="1080"/>
      </w:pPr>
      <w:rPr>
        <w:rFonts w:hint="default"/>
        <w:sz w:val="24"/>
        <w:u w:val="none"/>
      </w:rPr>
    </w:lvl>
    <w:lvl w:ilvl="6">
      <w:start w:val="1"/>
      <w:numFmt w:val="decimal"/>
      <w:isLgl/>
      <w:lvlText w:val="%1.%2.%3.%4.%5.%6.%7"/>
      <w:lvlJc w:val="left"/>
      <w:pPr>
        <w:tabs>
          <w:tab w:val="num" w:pos="5760"/>
        </w:tabs>
        <w:ind w:left="5760" w:right="5760" w:hanging="1440"/>
      </w:pPr>
      <w:rPr>
        <w:rFonts w:hint="default"/>
        <w:sz w:val="24"/>
        <w:u w:val="none"/>
      </w:rPr>
    </w:lvl>
    <w:lvl w:ilvl="7">
      <w:start w:val="1"/>
      <w:numFmt w:val="decimal"/>
      <w:isLgl/>
      <w:lvlText w:val="%1.%2.%3.%4.%5.%6.%7.%8"/>
      <w:lvlJc w:val="left"/>
      <w:pPr>
        <w:tabs>
          <w:tab w:val="num" w:pos="6480"/>
        </w:tabs>
        <w:ind w:left="6480" w:right="6480" w:hanging="1440"/>
      </w:pPr>
      <w:rPr>
        <w:rFonts w:hint="default"/>
        <w:sz w:val="24"/>
        <w:u w:val="none"/>
      </w:rPr>
    </w:lvl>
    <w:lvl w:ilvl="8">
      <w:start w:val="1"/>
      <w:numFmt w:val="decimal"/>
      <w:isLgl/>
      <w:lvlText w:val="%1.%2.%3.%4.%5.%6.%7.%8.%9"/>
      <w:lvlJc w:val="left"/>
      <w:pPr>
        <w:tabs>
          <w:tab w:val="num" w:pos="7200"/>
        </w:tabs>
        <w:ind w:left="7200" w:right="7200" w:hanging="1440"/>
      </w:pPr>
      <w:rPr>
        <w:rFonts w:hint="default"/>
        <w:sz w:val="24"/>
        <w:u w:val="none"/>
      </w:rPr>
    </w:lvl>
  </w:abstractNum>
  <w:abstractNum w:abstractNumId="10">
    <w:nsid w:val="54AC028A"/>
    <w:multiLevelType w:val="multilevel"/>
    <w:tmpl w:val="98CC6EF2"/>
    <w:lvl w:ilvl="0">
      <w:start w:val="1"/>
      <w:numFmt w:val="decimal"/>
      <w:lvlText w:val="%1."/>
      <w:lvlJc w:val="left"/>
      <w:pPr>
        <w:tabs>
          <w:tab w:val="num" w:pos="360"/>
        </w:tabs>
        <w:ind w:left="360" w:hanging="360"/>
      </w:pPr>
      <w:rPr>
        <w:rFonts w:ascii="Times New Roman" w:hAnsi="Times New Roman" w:cs="Times New Roman" w:hint="default"/>
        <w:b/>
        <w:bCs/>
        <w:sz w:val="28"/>
        <w:szCs w:val="28"/>
        <w:u w:val="none"/>
      </w:rPr>
    </w:lvl>
    <w:lvl w:ilvl="1">
      <w:start w:val="1"/>
      <w:numFmt w:val="decimal"/>
      <w:lvlText w:val="%1.%2."/>
      <w:lvlJc w:val="left"/>
      <w:pPr>
        <w:tabs>
          <w:tab w:val="num" w:pos="792"/>
        </w:tabs>
        <w:ind w:left="792" w:hanging="432"/>
      </w:pPr>
      <w:rPr>
        <w:rFonts w:ascii="Times New Roman" w:hAnsi="Times New Roman" w:cs="Times New Roman" w:hint="default"/>
        <w:b w:val="0"/>
        <w:bCs w:val="0"/>
        <w:sz w:val="24"/>
        <w:szCs w:val="24"/>
        <w:lang w:val="en-US" w:bidi="he-IL"/>
      </w:rPr>
    </w:lvl>
    <w:lvl w:ilvl="2">
      <w:start w:val="1"/>
      <w:numFmt w:val="decimal"/>
      <w:lvlText w:val="%1.%2.%3."/>
      <w:lvlJc w:val="left"/>
      <w:pPr>
        <w:tabs>
          <w:tab w:val="num" w:pos="1224"/>
        </w:tabs>
        <w:ind w:left="1224" w:hanging="504"/>
      </w:pPr>
      <w:rPr>
        <w:b w:val="0"/>
        <w:bCs w:val="0"/>
        <w:sz w:val="24"/>
        <w:szCs w:val="24"/>
        <w:lang w:val="en-US" w:bidi="he-IL"/>
      </w:rPr>
    </w:lvl>
    <w:lvl w:ilvl="3">
      <w:start w:val="1"/>
      <w:numFmt w:val="decimal"/>
      <w:lvlText w:val="%1.%2.%3.%4."/>
      <w:lvlJc w:val="left"/>
      <w:pPr>
        <w:tabs>
          <w:tab w:val="num" w:pos="1728"/>
        </w:tabs>
        <w:ind w:left="1728" w:hanging="648"/>
      </w:pPr>
      <w:rPr>
        <w:b w:val="0"/>
        <w:bCs w:val="0"/>
        <w:lang w:bidi="he-IL"/>
      </w:rPr>
    </w:lvl>
    <w:lvl w:ilvl="4">
      <w:start w:val="1"/>
      <w:numFmt w:val="decimal"/>
      <w:lvlText w:val="%1.%2.%3.%4.%5."/>
      <w:lvlJc w:val="left"/>
      <w:pPr>
        <w:tabs>
          <w:tab w:val="num" w:pos="2232"/>
        </w:tabs>
        <w:ind w:left="2232" w:hanging="792"/>
      </w:pPr>
      <w:rPr>
        <w:b w:val="0"/>
        <w:bCs w:val="0"/>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
    <w:nsid w:val="58475C8F"/>
    <w:multiLevelType w:val="multilevel"/>
    <w:tmpl w:val="BA96871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ascii="Arial" w:eastAsia="Times New Roman" w:hAnsi="Arial" w:cs="Times New Roman"/>
      </w:rPr>
    </w:lvl>
    <w:lvl w:ilvl="2">
      <w:start w:val="1"/>
      <w:numFmt w:val="decimal"/>
      <w:lvlText w:val="%3."/>
      <w:lvlJc w:val="left"/>
      <w:pPr>
        <w:tabs>
          <w:tab w:val="num" w:pos="1068"/>
        </w:tabs>
        <w:ind w:left="1068"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nsid w:val="59043B1C"/>
    <w:multiLevelType w:val="hybridMultilevel"/>
    <w:tmpl w:val="D01A29D6"/>
    <w:lvl w:ilvl="0" w:tplc="0409000F">
      <w:start w:val="1"/>
      <w:numFmt w:val="decimal"/>
      <w:lvlText w:val="%1."/>
      <w:lvlJc w:val="left"/>
      <w:pPr>
        <w:tabs>
          <w:tab w:val="num" w:pos="622"/>
        </w:tabs>
        <w:ind w:left="622" w:hanging="360"/>
      </w:pPr>
    </w:lvl>
    <w:lvl w:ilvl="1" w:tplc="04090019" w:tentative="1">
      <w:start w:val="1"/>
      <w:numFmt w:val="lowerLetter"/>
      <w:lvlText w:val="%2."/>
      <w:lvlJc w:val="left"/>
      <w:pPr>
        <w:tabs>
          <w:tab w:val="num" w:pos="1342"/>
        </w:tabs>
        <w:ind w:left="1342" w:hanging="360"/>
      </w:pPr>
    </w:lvl>
    <w:lvl w:ilvl="2" w:tplc="0409001B" w:tentative="1">
      <w:start w:val="1"/>
      <w:numFmt w:val="lowerRoman"/>
      <w:lvlText w:val="%3."/>
      <w:lvlJc w:val="right"/>
      <w:pPr>
        <w:tabs>
          <w:tab w:val="num" w:pos="2062"/>
        </w:tabs>
        <w:ind w:left="2062" w:hanging="180"/>
      </w:pPr>
    </w:lvl>
    <w:lvl w:ilvl="3" w:tplc="0409000F" w:tentative="1">
      <w:start w:val="1"/>
      <w:numFmt w:val="decimal"/>
      <w:lvlText w:val="%4."/>
      <w:lvlJc w:val="left"/>
      <w:pPr>
        <w:tabs>
          <w:tab w:val="num" w:pos="2782"/>
        </w:tabs>
        <w:ind w:left="2782" w:hanging="360"/>
      </w:pPr>
    </w:lvl>
    <w:lvl w:ilvl="4" w:tplc="04090019" w:tentative="1">
      <w:start w:val="1"/>
      <w:numFmt w:val="lowerLetter"/>
      <w:lvlText w:val="%5."/>
      <w:lvlJc w:val="left"/>
      <w:pPr>
        <w:tabs>
          <w:tab w:val="num" w:pos="3502"/>
        </w:tabs>
        <w:ind w:left="3502" w:hanging="360"/>
      </w:pPr>
    </w:lvl>
    <w:lvl w:ilvl="5" w:tplc="0409001B" w:tentative="1">
      <w:start w:val="1"/>
      <w:numFmt w:val="lowerRoman"/>
      <w:lvlText w:val="%6."/>
      <w:lvlJc w:val="right"/>
      <w:pPr>
        <w:tabs>
          <w:tab w:val="num" w:pos="4222"/>
        </w:tabs>
        <w:ind w:left="4222" w:hanging="180"/>
      </w:pPr>
    </w:lvl>
    <w:lvl w:ilvl="6" w:tplc="0409000F" w:tentative="1">
      <w:start w:val="1"/>
      <w:numFmt w:val="decimal"/>
      <w:lvlText w:val="%7."/>
      <w:lvlJc w:val="left"/>
      <w:pPr>
        <w:tabs>
          <w:tab w:val="num" w:pos="4942"/>
        </w:tabs>
        <w:ind w:left="4942" w:hanging="360"/>
      </w:pPr>
    </w:lvl>
    <w:lvl w:ilvl="7" w:tplc="04090019" w:tentative="1">
      <w:start w:val="1"/>
      <w:numFmt w:val="lowerLetter"/>
      <w:lvlText w:val="%8."/>
      <w:lvlJc w:val="left"/>
      <w:pPr>
        <w:tabs>
          <w:tab w:val="num" w:pos="5662"/>
        </w:tabs>
        <w:ind w:left="5662" w:hanging="360"/>
      </w:pPr>
    </w:lvl>
    <w:lvl w:ilvl="8" w:tplc="0409001B" w:tentative="1">
      <w:start w:val="1"/>
      <w:numFmt w:val="lowerRoman"/>
      <w:lvlText w:val="%9."/>
      <w:lvlJc w:val="right"/>
      <w:pPr>
        <w:tabs>
          <w:tab w:val="num" w:pos="6382"/>
        </w:tabs>
        <w:ind w:left="6382" w:hanging="180"/>
      </w:pPr>
    </w:lvl>
  </w:abstractNum>
  <w:abstractNum w:abstractNumId="13">
    <w:nsid w:val="69A06661"/>
    <w:multiLevelType w:val="singleLevel"/>
    <w:tmpl w:val="77EE5830"/>
    <w:lvl w:ilvl="0">
      <w:start w:val="1"/>
      <w:numFmt w:val="decimal"/>
      <w:lvlText w:val="%1."/>
      <w:lvlJc w:val="left"/>
      <w:pPr>
        <w:tabs>
          <w:tab w:val="num" w:pos="1440"/>
        </w:tabs>
        <w:ind w:left="1440" w:right="1440" w:hanging="720"/>
      </w:pPr>
      <w:rPr>
        <w:rFonts w:hint="default"/>
        <w:sz w:val="24"/>
        <w:u w:val="none"/>
      </w:rPr>
    </w:lvl>
  </w:abstractNum>
  <w:abstractNum w:abstractNumId="14">
    <w:nsid w:val="70A411F7"/>
    <w:multiLevelType w:val="multilevel"/>
    <w:tmpl w:val="B66A7684"/>
    <w:lvl w:ilvl="0">
      <w:start w:val="4"/>
      <w:numFmt w:val="decimal"/>
      <w:lvlText w:val="%1"/>
      <w:lvlJc w:val="left"/>
      <w:pPr>
        <w:tabs>
          <w:tab w:val="num" w:pos="435"/>
        </w:tabs>
        <w:ind w:left="435" w:right="435" w:hanging="435"/>
      </w:pPr>
      <w:rPr>
        <w:rFonts w:hint="default"/>
        <w:sz w:val="24"/>
      </w:rPr>
    </w:lvl>
    <w:lvl w:ilvl="1">
      <w:start w:val="2"/>
      <w:numFmt w:val="decimal"/>
      <w:lvlText w:val="%1.%2"/>
      <w:lvlJc w:val="left"/>
      <w:pPr>
        <w:tabs>
          <w:tab w:val="num" w:pos="795"/>
        </w:tabs>
        <w:ind w:left="795" w:right="795" w:hanging="435"/>
      </w:pPr>
      <w:rPr>
        <w:rFonts w:hint="default"/>
        <w:sz w:val="24"/>
      </w:rPr>
    </w:lvl>
    <w:lvl w:ilvl="2">
      <w:start w:val="1"/>
      <w:numFmt w:val="decimal"/>
      <w:lvlText w:val="%1.%2.%3"/>
      <w:lvlJc w:val="left"/>
      <w:pPr>
        <w:tabs>
          <w:tab w:val="num" w:pos="1440"/>
        </w:tabs>
        <w:ind w:left="1440" w:right="1440" w:hanging="720"/>
      </w:pPr>
      <w:rPr>
        <w:rFonts w:hint="default"/>
        <w:sz w:val="24"/>
      </w:rPr>
    </w:lvl>
    <w:lvl w:ilvl="3">
      <w:start w:val="1"/>
      <w:numFmt w:val="decimal"/>
      <w:lvlText w:val="%1.%2.%3.%4"/>
      <w:lvlJc w:val="left"/>
      <w:pPr>
        <w:tabs>
          <w:tab w:val="num" w:pos="1800"/>
        </w:tabs>
        <w:ind w:left="1800" w:right="1800" w:hanging="720"/>
      </w:pPr>
      <w:rPr>
        <w:rFonts w:hint="default"/>
        <w:sz w:val="24"/>
      </w:rPr>
    </w:lvl>
    <w:lvl w:ilvl="4">
      <w:start w:val="1"/>
      <w:numFmt w:val="decimal"/>
      <w:lvlText w:val="%1.%2.%3.%4.%5"/>
      <w:lvlJc w:val="left"/>
      <w:pPr>
        <w:tabs>
          <w:tab w:val="num" w:pos="2520"/>
        </w:tabs>
        <w:ind w:left="2520" w:right="2520" w:hanging="1080"/>
      </w:pPr>
      <w:rPr>
        <w:rFonts w:hint="default"/>
        <w:sz w:val="24"/>
      </w:rPr>
    </w:lvl>
    <w:lvl w:ilvl="5">
      <w:start w:val="1"/>
      <w:numFmt w:val="decimal"/>
      <w:lvlText w:val="%1.%2.%3.%4.%5.%6"/>
      <w:lvlJc w:val="left"/>
      <w:pPr>
        <w:tabs>
          <w:tab w:val="num" w:pos="2880"/>
        </w:tabs>
        <w:ind w:left="2880" w:right="2880" w:hanging="1080"/>
      </w:pPr>
      <w:rPr>
        <w:rFonts w:hint="default"/>
        <w:sz w:val="24"/>
      </w:rPr>
    </w:lvl>
    <w:lvl w:ilvl="6">
      <w:start w:val="1"/>
      <w:numFmt w:val="decimal"/>
      <w:lvlText w:val="%1.%2.%3.%4.%5.%6.%7"/>
      <w:lvlJc w:val="left"/>
      <w:pPr>
        <w:tabs>
          <w:tab w:val="num" w:pos="3240"/>
        </w:tabs>
        <w:ind w:left="3240" w:right="3240" w:hanging="1080"/>
      </w:pPr>
      <w:rPr>
        <w:rFonts w:hint="default"/>
        <w:sz w:val="24"/>
      </w:rPr>
    </w:lvl>
    <w:lvl w:ilvl="7">
      <w:start w:val="1"/>
      <w:numFmt w:val="decimal"/>
      <w:lvlText w:val="%1.%2.%3.%4.%5.%6.%7.%8"/>
      <w:lvlJc w:val="left"/>
      <w:pPr>
        <w:tabs>
          <w:tab w:val="num" w:pos="3960"/>
        </w:tabs>
        <w:ind w:left="3960" w:right="3960" w:hanging="1440"/>
      </w:pPr>
      <w:rPr>
        <w:rFonts w:hint="default"/>
        <w:sz w:val="24"/>
      </w:rPr>
    </w:lvl>
    <w:lvl w:ilvl="8">
      <w:start w:val="1"/>
      <w:numFmt w:val="decimal"/>
      <w:lvlText w:val="%1.%2.%3.%4.%5.%6.%7.%8.%9"/>
      <w:lvlJc w:val="left"/>
      <w:pPr>
        <w:tabs>
          <w:tab w:val="num" w:pos="4320"/>
        </w:tabs>
        <w:ind w:left="4320" w:right="4320" w:hanging="1440"/>
      </w:pPr>
      <w:rPr>
        <w:rFonts w:hint="default"/>
        <w:sz w:val="24"/>
      </w:rPr>
    </w:lvl>
  </w:abstractNum>
  <w:abstractNum w:abstractNumId="15">
    <w:nsid w:val="71407AD2"/>
    <w:multiLevelType w:val="singleLevel"/>
    <w:tmpl w:val="43F20C08"/>
    <w:lvl w:ilvl="0">
      <w:start w:val="1"/>
      <w:numFmt w:val="decimal"/>
      <w:lvlText w:val="%1."/>
      <w:lvlJc w:val="left"/>
      <w:pPr>
        <w:tabs>
          <w:tab w:val="num" w:pos="360"/>
        </w:tabs>
        <w:ind w:left="360" w:right="1035" w:hanging="360"/>
      </w:pPr>
      <w:rPr>
        <w:rFonts w:hint="default"/>
        <w:sz w:val="24"/>
      </w:rPr>
    </w:lvl>
  </w:abstractNum>
  <w:abstractNum w:abstractNumId="16">
    <w:nsid w:val="725756B1"/>
    <w:multiLevelType w:val="singleLevel"/>
    <w:tmpl w:val="9D3231E0"/>
    <w:lvl w:ilvl="0">
      <w:start w:val="1"/>
      <w:numFmt w:val="bullet"/>
      <w:lvlText w:val="-"/>
      <w:lvlJc w:val="left"/>
      <w:pPr>
        <w:tabs>
          <w:tab w:val="num" w:pos="3600"/>
        </w:tabs>
        <w:ind w:left="3600" w:right="3600" w:hanging="720"/>
      </w:pPr>
      <w:rPr>
        <w:rFonts w:cs="Times New Roman" w:hint="default"/>
        <w:b/>
        <w:bCs w:val="0"/>
        <w:sz w:val="24"/>
        <w:lang w:bidi="he-IL"/>
      </w:rPr>
    </w:lvl>
  </w:abstractNum>
  <w:abstractNum w:abstractNumId="17">
    <w:nsid w:val="740A6313"/>
    <w:multiLevelType w:val="multilevel"/>
    <w:tmpl w:val="4268166E"/>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bullet"/>
      <w:lvlText w:val=""/>
      <w:lvlJc w:val="left"/>
      <w:pPr>
        <w:tabs>
          <w:tab w:val="num" w:pos="1800"/>
        </w:tabs>
        <w:ind w:left="1800" w:hanging="360"/>
      </w:pPr>
      <w:rPr>
        <w:rFonts w:ascii="Symbol" w:hAnsi="Symbol"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8">
    <w:nsid w:val="7E276AC8"/>
    <w:multiLevelType w:val="multilevel"/>
    <w:tmpl w:val="987AFDD4"/>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ascii="Arial" w:eastAsia="Times New Roman" w:hAnsi="Arial" w:cs="Times New Roman"/>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hebrew1"/>
      <w:lvlText w:val="%5."/>
      <w:lvlJc w:val="left"/>
      <w:pPr>
        <w:tabs>
          <w:tab w:val="num" w:pos="1800"/>
        </w:tabs>
        <w:ind w:left="1800" w:hanging="360"/>
      </w:pPr>
      <w:rPr>
        <w:rFonts w:hint="default"/>
        <w:sz w:val="24"/>
        <w:u w:val="none"/>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10"/>
  </w:num>
  <w:num w:numId="2">
    <w:abstractNumId w:val="16"/>
  </w:num>
  <w:num w:numId="3">
    <w:abstractNumId w:val="0"/>
  </w:num>
  <w:num w:numId="4">
    <w:abstractNumId w:val="9"/>
  </w:num>
  <w:num w:numId="5">
    <w:abstractNumId w:val="1"/>
  </w:num>
  <w:num w:numId="6">
    <w:abstractNumId w:val="13"/>
  </w:num>
  <w:num w:numId="7">
    <w:abstractNumId w:val="8"/>
  </w:num>
  <w:num w:numId="8">
    <w:abstractNumId w:val="14"/>
  </w:num>
  <w:num w:numId="9">
    <w:abstractNumId w:val="15"/>
  </w:num>
  <w:num w:numId="10">
    <w:abstractNumId w:val="5"/>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11"/>
  </w:num>
  <w:num w:numId="14">
    <w:abstractNumId w:val="17"/>
  </w:num>
  <w:num w:numId="15">
    <w:abstractNumId w:val="6"/>
  </w:num>
  <w:num w:numId="16">
    <w:abstractNumId w:val="2"/>
  </w:num>
  <w:num w:numId="17">
    <w:abstractNumId w:val="18"/>
  </w:num>
  <w:num w:numId="18">
    <w:abstractNumId w:val="4"/>
  </w:num>
  <w:num w:numId="19">
    <w:abstractNumId w:val="7"/>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oNotTrackMoves/>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212B1"/>
    <w:rsid w:val="0000491D"/>
    <w:rsid w:val="00051C0F"/>
    <w:rsid w:val="000B7EBA"/>
    <w:rsid w:val="000C054E"/>
    <w:rsid w:val="000C1313"/>
    <w:rsid w:val="000E6A7A"/>
    <w:rsid w:val="00155A98"/>
    <w:rsid w:val="00164F8D"/>
    <w:rsid w:val="00176CA4"/>
    <w:rsid w:val="00186DCD"/>
    <w:rsid w:val="001906B6"/>
    <w:rsid w:val="0019661B"/>
    <w:rsid w:val="001E3267"/>
    <w:rsid w:val="001E5CCE"/>
    <w:rsid w:val="001F59F7"/>
    <w:rsid w:val="002018EC"/>
    <w:rsid w:val="0025667A"/>
    <w:rsid w:val="00270A2E"/>
    <w:rsid w:val="00291A5D"/>
    <w:rsid w:val="002A2B02"/>
    <w:rsid w:val="002A37BE"/>
    <w:rsid w:val="002C3BD0"/>
    <w:rsid w:val="002C5B7F"/>
    <w:rsid w:val="002D75F2"/>
    <w:rsid w:val="0030727A"/>
    <w:rsid w:val="003531B4"/>
    <w:rsid w:val="00360453"/>
    <w:rsid w:val="00385C43"/>
    <w:rsid w:val="00424604"/>
    <w:rsid w:val="0047240B"/>
    <w:rsid w:val="00485033"/>
    <w:rsid w:val="004A01F3"/>
    <w:rsid w:val="004B58AB"/>
    <w:rsid w:val="00516C3A"/>
    <w:rsid w:val="00526D39"/>
    <w:rsid w:val="00576D94"/>
    <w:rsid w:val="005B0356"/>
    <w:rsid w:val="006525A1"/>
    <w:rsid w:val="00670078"/>
    <w:rsid w:val="00690D61"/>
    <w:rsid w:val="007516FA"/>
    <w:rsid w:val="00767B5F"/>
    <w:rsid w:val="007755BC"/>
    <w:rsid w:val="00783CAB"/>
    <w:rsid w:val="007C0F55"/>
    <w:rsid w:val="007C17EE"/>
    <w:rsid w:val="007C7442"/>
    <w:rsid w:val="00863CED"/>
    <w:rsid w:val="008B0605"/>
    <w:rsid w:val="00907B8F"/>
    <w:rsid w:val="00937212"/>
    <w:rsid w:val="00937F94"/>
    <w:rsid w:val="00941585"/>
    <w:rsid w:val="009A4F6A"/>
    <w:rsid w:val="009A7D0D"/>
    <w:rsid w:val="009C1A57"/>
    <w:rsid w:val="009E159E"/>
    <w:rsid w:val="00A43242"/>
    <w:rsid w:val="00A875EB"/>
    <w:rsid w:val="00A9561C"/>
    <w:rsid w:val="00AD1F58"/>
    <w:rsid w:val="00AD4382"/>
    <w:rsid w:val="00AE2B09"/>
    <w:rsid w:val="00AE78C0"/>
    <w:rsid w:val="00B060D9"/>
    <w:rsid w:val="00B166D5"/>
    <w:rsid w:val="00B16AC4"/>
    <w:rsid w:val="00B212B1"/>
    <w:rsid w:val="00B4532F"/>
    <w:rsid w:val="00B73E00"/>
    <w:rsid w:val="00B74D5F"/>
    <w:rsid w:val="00BA713A"/>
    <w:rsid w:val="00BB4E37"/>
    <w:rsid w:val="00BF72AA"/>
    <w:rsid w:val="00C22BF9"/>
    <w:rsid w:val="00C32D22"/>
    <w:rsid w:val="00C36104"/>
    <w:rsid w:val="00C51607"/>
    <w:rsid w:val="00C54417"/>
    <w:rsid w:val="00C60BD3"/>
    <w:rsid w:val="00C65703"/>
    <w:rsid w:val="00C843F3"/>
    <w:rsid w:val="00CD13EA"/>
    <w:rsid w:val="00D06484"/>
    <w:rsid w:val="00D6048F"/>
    <w:rsid w:val="00D86B3C"/>
    <w:rsid w:val="00DC0FE1"/>
    <w:rsid w:val="00DC6C34"/>
    <w:rsid w:val="00DC7AAE"/>
    <w:rsid w:val="00DD05C7"/>
    <w:rsid w:val="00DD5D0A"/>
    <w:rsid w:val="00DF000D"/>
    <w:rsid w:val="00E006B4"/>
    <w:rsid w:val="00E36F81"/>
    <w:rsid w:val="00E44A47"/>
    <w:rsid w:val="00E7004E"/>
    <w:rsid w:val="00E863BC"/>
    <w:rsid w:val="00F141B0"/>
    <w:rsid w:val="00F52C4C"/>
    <w:rsid w:val="00F923B8"/>
    <w:rsid w:val="00FB1BEB"/>
    <w:rsid w:val="00FE5B3D"/>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place"/>
  <w:smartTagType w:namespaceuri="urn:schemas-microsoft-com:office:smarttags" w:name="City"/>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rPr>
  </w:style>
  <w:style w:type="paragraph" w:styleId="1">
    <w:name w:val="heading 1"/>
    <w:basedOn w:val="a"/>
    <w:next w:val="a"/>
    <w:qFormat/>
    <w:rsid w:val="00B212B1"/>
    <w:pPr>
      <w:keepNext/>
      <w:spacing w:before="240" w:line="360" w:lineRule="auto"/>
      <w:ind w:left="720" w:right="720"/>
      <w:jc w:val="both"/>
      <w:outlineLvl w:val="0"/>
    </w:pPr>
    <w:rPr>
      <w:rFonts w:cs="David"/>
      <w:b/>
      <w:bCs/>
      <w:noProof/>
      <w:sz w:val="20"/>
      <w:szCs w:val="28"/>
      <w:lang w:eastAsia="he-IL"/>
    </w:rPr>
  </w:style>
  <w:style w:type="paragraph" w:styleId="2">
    <w:name w:val="heading 2"/>
    <w:basedOn w:val="a"/>
    <w:next w:val="a"/>
    <w:qFormat/>
    <w:rsid w:val="00B060D9"/>
    <w:pPr>
      <w:keepNext/>
      <w:spacing w:before="240" w:after="60"/>
      <w:outlineLvl w:val="1"/>
    </w:pPr>
    <w:rPr>
      <w:rFonts w:ascii="Arial" w:hAnsi="Arial" w:cs="Arial"/>
      <w:b/>
      <w:bCs/>
      <w:i/>
      <w:iCs/>
      <w:sz w:val="28"/>
      <w:szCs w:val="28"/>
    </w:rPr>
  </w:style>
  <w:style w:type="paragraph" w:styleId="3">
    <w:name w:val="heading 3"/>
    <w:basedOn w:val="a"/>
    <w:next w:val="a"/>
    <w:qFormat/>
    <w:rsid w:val="00B060D9"/>
    <w:pPr>
      <w:keepNext/>
      <w:spacing w:before="240" w:line="360" w:lineRule="auto"/>
      <w:jc w:val="center"/>
      <w:outlineLvl w:val="2"/>
    </w:pPr>
    <w:rPr>
      <w:rFonts w:cs="David"/>
      <w:b/>
      <w:bCs/>
      <w:noProof/>
      <w:sz w:val="20"/>
      <w:szCs w:val="28"/>
      <w:u w:val="single"/>
      <w:lang w:eastAsia="he-IL"/>
    </w:rPr>
  </w:style>
  <w:style w:type="paragraph" w:styleId="4">
    <w:name w:val="heading 4"/>
    <w:basedOn w:val="a"/>
    <w:next w:val="a"/>
    <w:qFormat/>
    <w:rsid w:val="00B060D9"/>
    <w:pPr>
      <w:keepNext/>
      <w:spacing w:before="240" w:line="360" w:lineRule="auto"/>
      <w:ind w:left="2160" w:right="2160"/>
      <w:jc w:val="both"/>
      <w:outlineLvl w:val="3"/>
    </w:pPr>
    <w:rPr>
      <w:rFonts w:cs="David"/>
      <w:b/>
      <w:bCs/>
      <w:i/>
      <w:iCs/>
      <w:noProof/>
      <w:sz w:val="20"/>
      <w:lang w:eastAsia="he-IL"/>
    </w:rPr>
  </w:style>
  <w:style w:type="paragraph" w:styleId="5">
    <w:name w:val="heading 5"/>
    <w:basedOn w:val="a"/>
    <w:next w:val="a"/>
    <w:qFormat/>
    <w:rsid w:val="00B060D9"/>
    <w:pPr>
      <w:keepNext/>
      <w:spacing w:line="360" w:lineRule="auto"/>
      <w:ind w:left="3600" w:right="3600"/>
      <w:jc w:val="both"/>
      <w:outlineLvl w:val="4"/>
    </w:pPr>
    <w:rPr>
      <w:rFonts w:cs="David"/>
      <w:b/>
      <w:bCs/>
      <w:noProof/>
      <w:sz w:val="20"/>
      <w:lang w:eastAsia="he-IL"/>
    </w:rPr>
  </w:style>
  <w:style w:type="paragraph" w:styleId="6">
    <w:name w:val="heading 6"/>
    <w:basedOn w:val="a"/>
    <w:next w:val="a"/>
    <w:qFormat/>
    <w:rsid w:val="00B060D9"/>
    <w:pPr>
      <w:keepNext/>
      <w:spacing w:before="240" w:line="360" w:lineRule="auto"/>
      <w:jc w:val="center"/>
      <w:outlineLvl w:val="5"/>
    </w:pPr>
    <w:rPr>
      <w:rFonts w:cs="David"/>
      <w:noProof/>
      <w:sz w:val="20"/>
      <w:u w:val="single"/>
      <w:lang w:eastAsia="he-IL"/>
    </w:rPr>
  </w:style>
  <w:style w:type="paragraph" w:styleId="7">
    <w:name w:val="heading 7"/>
    <w:basedOn w:val="a"/>
    <w:next w:val="a"/>
    <w:qFormat/>
    <w:rsid w:val="00B060D9"/>
    <w:pPr>
      <w:keepNext/>
      <w:spacing w:before="240" w:line="360" w:lineRule="auto"/>
      <w:jc w:val="center"/>
      <w:outlineLvl w:val="6"/>
    </w:pPr>
    <w:rPr>
      <w:rFonts w:cs="David"/>
      <w:b/>
      <w:bCs/>
      <w:noProof/>
      <w:sz w:val="20"/>
      <w:lang w:eastAsia="he-IL"/>
    </w:rPr>
  </w:style>
  <w:style w:type="paragraph" w:styleId="8">
    <w:name w:val="heading 8"/>
    <w:basedOn w:val="a"/>
    <w:next w:val="a"/>
    <w:qFormat/>
    <w:rsid w:val="00B060D9"/>
    <w:pPr>
      <w:keepNext/>
      <w:spacing w:line="360" w:lineRule="auto"/>
      <w:jc w:val="center"/>
      <w:outlineLvl w:val="7"/>
    </w:pPr>
    <w:rPr>
      <w:rFonts w:cs="David"/>
      <w:b/>
      <w:bCs/>
      <w:noProof/>
      <w:sz w:val="20"/>
      <w:u w:val="single"/>
      <w:lang w:eastAsia="he-IL"/>
    </w:rPr>
  </w:style>
  <w:style w:type="paragraph" w:styleId="9">
    <w:name w:val="heading 9"/>
    <w:basedOn w:val="a"/>
    <w:next w:val="a"/>
    <w:qFormat/>
    <w:rsid w:val="00B060D9"/>
    <w:pPr>
      <w:keepNext/>
      <w:spacing w:line="360" w:lineRule="auto"/>
      <w:ind w:left="2160" w:right="2160"/>
      <w:jc w:val="both"/>
      <w:outlineLvl w:val="8"/>
    </w:pPr>
    <w:rPr>
      <w:rFonts w:cs="David"/>
      <w:b/>
      <w:bCs/>
      <w:noProof/>
      <w:sz w:val="20"/>
      <w:lang w:eastAsia="he-IL"/>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Block Text"/>
    <w:basedOn w:val="a"/>
    <w:rsid w:val="00AE2B09"/>
    <w:pPr>
      <w:spacing w:line="360" w:lineRule="auto"/>
      <w:ind w:left="1440" w:right="1440"/>
      <w:jc w:val="both"/>
    </w:pPr>
    <w:rPr>
      <w:rFonts w:cs="David"/>
      <w:noProof/>
      <w:sz w:val="20"/>
      <w:lang w:eastAsia="he-IL"/>
    </w:rPr>
  </w:style>
  <w:style w:type="paragraph" w:styleId="a4">
    <w:name w:val="Title"/>
    <w:basedOn w:val="a"/>
    <w:qFormat/>
    <w:rsid w:val="00B060D9"/>
    <w:pPr>
      <w:spacing w:line="360" w:lineRule="auto"/>
      <w:jc w:val="center"/>
    </w:pPr>
    <w:rPr>
      <w:rFonts w:cs="David"/>
      <w:b/>
      <w:bCs/>
      <w:i/>
      <w:iCs/>
      <w:noProof/>
      <w:sz w:val="20"/>
      <w:szCs w:val="72"/>
      <w:lang w:eastAsia="he-IL"/>
    </w:rPr>
  </w:style>
  <w:style w:type="paragraph" w:styleId="a5">
    <w:name w:val="Body Text"/>
    <w:basedOn w:val="a"/>
    <w:rsid w:val="00B060D9"/>
    <w:pPr>
      <w:spacing w:line="360" w:lineRule="auto"/>
      <w:jc w:val="center"/>
    </w:pPr>
    <w:rPr>
      <w:rFonts w:cs="David"/>
      <w:b/>
      <w:bCs/>
      <w:i/>
      <w:iCs/>
      <w:noProof/>
      <w:sz w:val="20"/>
      <w:szCs w:val="56"/>
      <w:lang w:eastAsia="he-IL"/>
    </w:rPr>
  </w:style>
  <w:style w:type="paragraph" w:styleId="a6">
    <w:name w:val="header"/>
    <w:basedOn w:val="a"/>
    <w:rsid w:val="00B060D9"/>
    <w:pPr>
      <w:tabs>
        <w:tab w:val="center" w:pos="4153"/>
        <w:tab w:val="right" w:pos="8306"/>
      </w:tabs>
      <w:spacing w:line="360" w:lineRule="auto"/>
      <w:jc w:val="both"/>
    </w:pPr>
    <w:rPr>
      <w:rFonts w:cs="David"/>
      <w:noProof/>
      <w:sz w:val="20"/>
      <w:szCs w:val="20"/>
      <w:lang w:eastAsia="he-IL"/>
    </w:rPr>
  </w:style>
  <w:style w:type="character" w:styleId="a7">
    <w:name w:val="page number"/>
    <w:basedOn w:val="a0"/>
    <w:rsid w:val="00B060D9"/>
  </w:style>
  <w:style w:type="paragraph" w:customStyle="1" w:styleId="10">
    <w:name w:val="פיסקה1"/>
    <w:basedOn w:val="a"/>
    <w:rsid w:val="00B060D9"/>
    <w:pPr>
      <w:widowControl w:val="0"/>
      <w:tabs>
        <w:tab w:val="left" w:pos="1800"/>
      </w:tabs>
      <w:ind w:left="284" w:right="284"/>
      <w:jc w:val="both"/>
    </w:pPr>
    <w:rPr>
      <w:rFonts w:ascii="FrankRuehl" w:hAnsi="FrankRuehl" w:cs="Miriam"/>
      <w:noProof/>
      <w:sz w:val="26"/>
      <w:lang w:eastAsia="he-IL"/>
    </w:rPr>
  </w:style>
  <w:style w:type="paragraph" w:styleId="a8">
    <w:name w:val="footer"/>
    <w:basedOn w:val="a"/>
    <w:rsid w:val="00B060D9"/>
    <w:pPr>
      <w:tabs>
        <w:tab w:val="center" w:pos="4153"/>
        <w:tab w:val="right" w:pos="8306"/>
      </w:tabs>
      <w:spacing w:line="360" w:lineRule="auto"/>
      <w:jc w:val="both"/>
    </w:pPr>
    <w:rPr>
      <w:rFonts w:cs="David"/>
      <w:noProof/>
      <w:sz w:val="20"/>
      <w:szCs w:val="20"/>
      <w:lang w:eastAsia="he-IL"/>
    </w:rPr>
  </w:style>
  <w:style w:type="paragraph" w:styleId="a9">
    <w:name w:val="Body Text Indent"/>
    <w:basedOn w:val="a"/>
    <w:rsid w:val="00B060D9"/>
    <w:pPr>
      <w:spacing w:line="360" w:lineRule="auto"/>
      <w:ind w:left="2454" w:firstLine="10"/>
    </w:pPr>
    <w:rPr>
      <w:rFonts w:cs="David"/>
      <w:noProof/>
      <w:sz w:val="20"/>
      <w:lang w:eastAsia="he-IL"/>
    </w:rPr>
  </w:style>
  <w:style w:type="paragraph" w:styleId="20">
    <w:name w:val="Body Text Indent 2"/>
    <w:basedOn w:val="a"/>
    <w:rsid w:val="00B060D9"/>
    <w:pPr>
      <w:spacing w:line="360" w:lineRule="auto"/>
      <w:ind w:left="2454"/>
    </w:pPr>
    <w:rPr>
      <w:rFonts w:cs="David"/>
      <w:noProof/>
      <w:sz w:val="20"/>
      <w:lang w:eastAsia="he-IL"/>
    </w:rPr>
  </w:style>
  <w:style w:type="paragraph" w:styleId="30">
    <w:name w:val="Body Text Indent 3"/>
    <w:basedOn w:val="a"/>
    <w:rsid w:val="00B060D9"/>
    <w:pPr>
      <w:spacing w:before="240" w:line="360" w:lineRule="auto"/>
      <w:ind w:left="1745"/>
      <w:jc w:val="both"/>
    </w:pPr>
    <w:rPr>
      <w:rFonts w:cs="David"/>
      <w:noProof/>
      <w:sz w:val="20"/>
      <w:lang w:eastAsia="he-IL"/>
    </w:rPr>
  </w:style>
  <w:style w:type="character" w:styleId="Hyperlink">
    <w:name w:val="Hyperlink"/>
    <w:rsid w:val="00B060D9"/>
    <w:rPr>
      <w:color w:val="0000FF"/>
      <w:u w:val="single"/>
    </w:rPr>
  </w:style>
  <w:style w:type="character" w:styleId="FollowedHyperlink">
    <w:name w:val="FollowedHyperlink"/>
    <w:rsid w:val="00B060D9"/>
    <w:rPr>
      <w:color w:val="800080"/>
      <w:u w:val="single"/>
    </w:rPr>
  </w:style>
  <w:style w:type="paragraph" w:customStyle="1" w:styleId="Bullets">
    <w:name w:val="Bullets"/>
    <w:autoRedefine/>
    <w:rsid w:val="00B060D9"/>
    <w:pPr>
      <w:numPr>
        <w:numId w:val="8"/>
      </w:numPr>
      <w:spacing w:before="60" w:after="60"/>
    </w:pPr>
    <w:rPr>
      <w:sz w:val="22"/>
      <w:lang w:eastAsia="he-IL"/>
    </w:rPr>
  </w:style>
  <w:style w:type="paragraph" w:customStyle="1" w:styleId="aa">
    <w:name w:val="תכתובת"/>
    <w:basedOn w:val="a"/>
    <w:rsid w:val="00B060D9"/>
    <w:pPr>
      <w:jc w:val="both"/>
    </w:pPr>
    <w:rPr>
      <w:rFonts w:ascii="Tahoma" w:hAnsi="Tahoma" w:cs="Tahoma"/>
      <w:noProof/>
      <w:color w:val="000080"/>
      <w:sz w:val="20"/>
      <w:szCs w:val="22"/>
      <w:lang w:eastAsia="he-IL"/>
    </w:rPr>
  </w:style>
  <w:style w:type="paragraph" w:styleId="21">
    <w:name w:val="Body Text 2"/>
    <w:basedOn w:val="a"/>
    <w:rsid w:val="00B060D9"/>
    <w:pPr>
      <w:spacing w:line="360" w:lineRule="auto"/>
      <w:jc w:val="both"/>
    </w:pPr>
    <w:rPr>
      <w:rFonts w:cs="David"/>
      <w:b/>
      <w:bCs/>
      <w:noProof/>
      <w:sz w:val="20"/>
      <w:lang w:eastAsia="he-IL"/>
    </w:rPr>
  </w:style>
  <w:style w:type="paragraph" w:styleId="ab">
    <w:name w:val="Balloon Text"/>
    <w:basedOn w:val="a"/>
    <w:link w:val="ac"/>
    <w:rsid w:val="00B060D9"/>
    <w:pPr>
      <w:jc w:val="both"/>
    </w:pPr>
    <w:rPr>
      <w:rFonts w:ascii="Tahoma" w:hAnsi="Tahoma" w:cs="Tahoma"/>
      <w:noProof/>
      <w:sz w:val="16"/>
      <w:szCs w:val="16"/>
      <w:lang w:eastAsia="he-IL"/>
    </w:rPr>
  </w:style>
  <w:style w:type="character" w:customStyle="1" w:styleId="ac">
    <w:name w:val="טקסט בלונים תו"/>
    <w:link w:val="ab"/>
    <w:rsid w:val="00B060D9"/>
    <w:rPr>
      <w:rFonts w:ascii="Tahoma" w:hAnsi="Tahoma" w:cs="Tahoma"/>
      <w:noProof/>
      <w:sz w:val="16"/>
      <w:szCs w:val="16"/>
      <w:lang w:val="en-US" w:eastAsia="he-IL" w:bidi="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2785</Words>
  <Characters>13071</Characters>
  <Application>Microsoft Office Word</Application>
  <DocSecurity>4</DocSecurity>
  <Lines>108</Lines>
  <Paragraphs>31</Paragraphs>
  <ScaleCrop>false</ScaleCrop>
  <HeadingPairs>
    <vt:vector size="2" baseType="variant">
      <vt:variant>
        <vt:lpstr>שם</vt:lpstr>
      </vt:variant>
      <vt:variant>
        <vt:i4>1</vt:i4>
      </vt:variant>
    </vt:vector>
  </HeadingPairs>
  <TitlesOfParts>
    <vt:vector size="1" baseType="lpstr">
      <vt:lpstr>1</vt:lpstr>
    </vt:vector>
  </TitlesOfParts>
  <Company>WORK</Company>
  <LinksUpToDate>false</LinksUpToDate>
  <CharactersWithSpaces>15825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e040434375</dc:creator>
  <cp:keywords/>
  <cp:lastModifiedBy>u015964828</cp:lastModifiedBy>
  <cp:revision>2</cp:revision>
  <dcterms:created xsi:type="dcterms:W3CDTF">2012-04-05T11:47:00Z</dcterms:created>
  <dcterms:modified xsi:type="dcterms:W3CDTF">2012-04-05T11:47:00Z</dcterms:modified>
</cp:coreProperties>
</file>